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tblpY="614"/>
        <w:tblW w:w="898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6"/>
      </w:tblGrid>
      <w:tr w:rsidR="00360ADE" w:rsidTr="00B13F91">
        <w:tc>
          <w:tcPr>
            <w:tcW w:w="8986" w:type="dxa"/>
          </w:tcPr>
          <w:p w:rsidR="00360ADE" w:rsidRDefault="00360ADE" w:rsidP="00351B89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bookmarkStart w:id="0" w:name="_Toc466043149"/>
          </w:p>
        </w:tc>
      </w:tr>
    </w:tbl>
    <w:bookmarkEnd w:id="0"/>
    <w:p w:rsidR="007901D0" w:rsidRDefault="007901D0" w:rsidP="007901D0">
      <w:pPr>
        <w:pStyle w:val="Nagwek1"/>
        <w:jc w:val="both"/>
        <w:rPr>
          <w:rFonts w:ascii="Arial" w:hAnsi="Arial" w:cs="Arial"/>
        </w:rPr>
      </w:pPr>
      <w:r w:rsidRPr="005B6597">
        <w:rPr>
          <w:rFonts w:ascii="Arial" w:hAnsi="Arial" w:cs="Arial"/>
        </w:rPr>
        <w:t>OPIS TECHNICZNY</w:t>
      </w:r>
    </w:p>
    <w:p w:rsidR="007901D0" w:rsidRPr="005B6597" w:rsidRDefault="007901D0" w:rsidP="007901D0">
      <w:pPr>
        <w:rPr>
          <w:lang w:eastAsia="en-US"/>
        </w:rPr>
      </w:pPr>
    </w:p>
    <w:p w:rsidR="007901D0" w:rsidRDefault="007901D0" w:rsidP="007901D0">
      <w:pPr>
        <w:numPr>
          <w:ilvl w:val="0"/>
          <w:numId w:val="39"/>
        </w:numPr>
        <w:suppressAutoHyphens w:val="0"/>
        <w:spacing w:after="0" w:line="240" w:lineRule="auto"/>
        <w:outlineLvl w:val="0"/>
        <w:rPr>
          <w:rFonts w:ascii="Arial" w:hAnsi="Arial"/>
          <w:b/>
          <w:i/>
        </w:rPr>
      </w:pPr>
      <w:bookmarkStart w:id="1" w:name="_Toc403545700"/>
      <w:r>
        <w:rPr>
          <w:rFonts w:ascii="Arial" w:hAnsi="Arial"/>
          <w:b/>
          <w:i/>
        </w:rPr>
        <w:t>Dane ogólne</w:t>
      </w:r>
      <w:bookmarkEnd w:id="1"/>
    </w:p>
    <w:p w:rsidR="007901D0" w:rsidRPr="00C75001" w:rsidRDefault="007901D0" w:rsidP="007901D0">
      <w:pPr>
        <w:rPr>
          <w:rFonts w:ascii="Arial" w:hAnsi="Arial"/>
        </w:rPr>
      </w:pPr>
    </w:p>
    <w:p w:rsidR="007901D0" w:rsidRDefault="007901D0" w:rsidP="007901D0">
      <w:pPr>
        <w:numPr>
          <w:ilvl w:val="1"/>
          <w:numId w:val="39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2" w:name="_Toc403545701"/>
      <w:r>
        <w:rPr>
          <w:rFonts w:ascii="Arial" w:hAnsi="Arial"/>
          <w:b/>
          <w:i/>
        </w:rPr>
        <w:t>Inwestor</w:t>
      </w:r>
      <w:bookmarkEnd w:id="2"/>
    </w:p>
    <w:p w:rsidR="00D75C4C" w:rsidRDefault="00D75C4C" w:rsidP="00D75C4C">
      <w:pPr>
        <w:spacing w:after="0" w:line="240" w:lineRule="auto"/>
        <w:rPr>
          <w:rFonts w:ascii="Arial Narrow" w:eastAsia="Times New Roman" w:hAnsi="Arial Narrow" w:cs="Times New Roman"/>
          <w:b/>
          <w:bCs/>
        </w:rPr>
      </w:pPr>
      <w:r w:rsidRPr="00D75C4C">
        <w:rPr>
          <w:rFonts w:ascii="Arial Narrow" w:eastAsia="Times New Roman" w:hAnsi="Arial Narrow" w:cs="Times New Roman"/>
          <w:b/>
          <w:bCs/>
        </w:rPr>
        <w:t xml:space="preserve">    </w:t>
      </w:r>
    </w:p>
    <w:p w:rsidR="00D75C4C" w:rsidRPr="00D75C4C" w:rsidRDefault="00D75C4C" w:rsidP="00D75C4C">
      <w:pPr>
        <w:spacing w:after="0" w:line="240" w:lineRule="auto"/>
        <w:rPr>
          <w:rFonts w:ascii="Arial Narrow" w:eastAsia="Times New Roman" w:hAnsi="Arial Narrow" w:cs="Times New Roman"/>
          <w:bCs/>
        </w:rPr>
      </w:pPr>
      <w:r>
        <w:rPr>
          <w:rFonts w:ascii="Arial Narrow" w:eastAsia="Times New Roman" w:hAnsi="Arial Narrow" w:cs="Times New Roman"/>
          <w:b/>
          <w:bCs/>
        </w:rPr>
        <w:t xml:space="preserve">      </w:t>
      </w:r>
      <w:r w:rsidR="00CB62AB">
        <w:rPr>
          <w:rFonts w:ascii="Arial Narrow" w:eastAsia="Times New Roman" w:hAnsi="Arial Narrow" w:cs="Times New Roman"/>
          <w:bCs/>
        </w:rPr>
        <w:t>Gmina Raszyn ul. Szkolna 2a, 05-090 Raszyn</w:t>
      </w:r>
    </w:p>
    <w:p w:rsidR="007901D0" w:rsidRDefault="007901D0" w:rsidP="007901D0">
      <w:pPr>
        <w:ind w:left="360"/>
        <w:jc w:val="both"/>
        <w:rPr>
          <w:rFonts w:ascii="Arial" w:hAnsi="Arial"/>
        </w:rPr>
      </w:pPr>
    </w:p>
    <w:p w:rsidR="007901D0" w:rsidRDefault="007901D0" w:rsidP="007901D0">
      <w:pPr>
        <w:numPr>
          <w:ilvl w:val="1"/>
          <w:numId w:val="39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3" w:name="_Toc403545702"/>
      <w:r>
        <w:rPr>
          <w:rFonts w:ascii="Arial" w:hAnsi="Arial"/>
          <w:b/>
          <w:i/>
        </w:rPr>
        <w:t>Przedmiot inwestycji</w:t>
      </w:r>
      <w:bookmarkEnd w:id="3"/>
    </w:p>
    <w:p w:rsidR="007901D0" w:rsidRPr="00CB62AB" w:rsidRDefault="007901D0" w:rsidP="007901D0">
      <w:pPr>
        <w:ind w:left="360"/>
        <w:rPr>
          <w:rFonts w:asciiTheme="majorHAnsi" w:hAnsiTheme="majorHAnsi"/>
        </w:rPr>
      </w:pPr>
    </w:p>
    <w:p w:rsidR="00BD324B" w:rsidRPr="00073D5F" w:rsidRDefault="00073D5F" w:rsidP="00BD324B">
      <w:pPr>
        <w:ind w:left="357" w:firstLine="210"/>
        <w:jc w:val="both"/>
        <w:rPr>
          <w:rFonts w:ascii="Arial Narrow" w:hAnsi="Arial Narrow"/>
        </w:rPr>
      </w:pPr>
      <w:r w:rsidRPr="00073D5F">
        <w:rPr>
          <w:rFonts w:ascii="Arial Narrow" w:hAnsi="Arial Narrow"/>
        </w:rPr>
        <w:t>W niniejszym opracowaniu zaprojektowano</w:t>
      </w:r>
      <w:r w:rsidR="003D3A54">
        <w:rPr>
          <w:rFonts w:ascii="Arial Narrow" w:hAnsi="Arial Narrow"/>
        </w:rPr>
        <w:t xml:space="preserve"> sieć</w:t>
      </w:r>
      <w:bookmarkStart w:id="4" w:name="_GoBack"/>
      <w:bookmarkEnd w:id="4"/>
      <w:r w:rsidRPr="00073D5F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wodocią</w:t>
      </w:r>
      <w:r w:rsidRPr="00073D5F">
        <w:rPr>
          <w:rFonts w:ascii="Arial Narrow" w:hAnsi="Arial Narrow"/>
        </w:rPr>
        <w:t xml:space="preserve">gową z rur ciśnieniowych PVC-u PN 12,5 </w:t>
      </w:r>
      <w:r w:rsidRPr="00073D5F">
        <w:rPr>
          <w:rFonts w:ascii="Cambria Math" w:hAnsi="Cambria Math" w:cs="Cambria Math"/>
        </w:rPr>
        <w:t>∅</w:t>
      </w:r>
      <w:r w:rsidRPr="00073D5F">
        <w:rPr>
          <w:rFonts w:ascii="Arial Narrow" w:hAnsi="Arial Narrow"/>
        </w:rPr>
        <w:t xml:space="preserve">110x5,3 całkowitej długości L= </w:t>
      </w:r>
      <w:r>
        <w:rPr>
          <w:rFonts w:ascii="Arial Narrow" w:hAnsi="Arial Narrow"/>
        </w:rPr>
        <w:t>41</w:t>
      </w:r>
      <w:r w:rsidRPr="00073D5F">
        <w:rPr>
          <w:rFonts w:ascii="Arial Narrow" w:hAnsi="Arial Narrow"/>
        </w:rPr>
        <w:t xml:space="preserve">,5 m, </w:t>
      </w:r>
      <w:bookmarkStart w:id="5" w:name="_Hlk527573276"/>
      <w:r w:rsidRPr="00073D5F">
        <w:rPr>
          <w:rFonts w:ascii="Arial Narrow" w:hAnsi="Arial Narrow"/>
        </w:rPr>
        <w:t xml:space="preserve">z rur ciśnieniowych PVC-u PN 12,5 </w:t>
      </w:r>
      <w:r w:rsidRPr="00073D5F">
        <w:rPr>
          <w:rFonts w:ascii="Cambria Math" w:hAnsi="Cambria Math" w:cs="Cambria Math"/>
        </w:rPr>
        <w:t>∅</w:t>
      </w:r>
      <w:r w:rsidRPr="00073D5F">
        <w:rPr>
          <w:rFonts w:ascii="Arial Narrow" w:hAnsi="Arial Narrow"/>
        </w:rPr>
        <w:t>90x5,4</w:t>
      </w:r>
      <w:bookmarkEnd w:id="5"/>
      <w:r w:rsidRPr="00073D5F">
        <w:rPr>
          <w:rFonts w:ascii="Arial Narrow" w:hAnsi="Arial Narrow"/>
        </w:rPr>
        <w:t xml:space="preserve"> o ca</w:t>
      </w:r>
      <w:r w:rsidRPr="00073D5F">
        <w:rPr>
          <w:rFonts w:ascii="Arial Narrow" w:hAnsi="Arial Narrow" w:cs="Calibri"/>
        </w:rPr>
        <w:t>ł</w:t>
      </w:r>
      <w:r w:rsidRPr="00073D5F">
        <w:rPr>
          <w:rFonts w:ascii="Arial Narrow" w:hAnsi="Arial Narrow"/>
        </w:rPr>
        <w:t>kowitej d</w:t>
      </w:r>
      <w:r w:rsidRPr="00073D5F">
        <w:rPr>
          <w:rFonts w:ascii="Arial Narrow" w:hAnsi="Arial Narrow" w:cs="Calibri"/>
        </w:rPr>
        <w:t>ł</w:t>
      </w:r>
      <w:r w:rsidRPr="00073D5F">
        <w:rPr>
          <w:rFonts w:ascii="Arial Narrow" w:hAnsi="Arial Narrow"/>
        </w:rPr>
        <w:t>ugo</w:t>
      </w:r>
      <w:r w:rsidRPr="00073D5F">
        <w:rPr>
          <w:rFonts w:ascii="Arial Narrow" w:hAnsi="Arial Narrow" w:cs="Calibri"/>
        </w:rPr>
        <w:t>ś</w:t>
      </w:r>
      <w:r w:rsidRPr="00073D5F">
        <w:rPr>
          <w:rFonts w:ascii="Arial Narrow" w:hAnsi="Arial Narrow"/>
        </w:rPr>
        <w:t xml:space="preserve">ci L= </w:t>
      </w:r>
      <w:r>
        <w:rPr>
          <w:rFonts w:ascii="Arial Narrow" w:hAnsi="Arial Narrow"/>
        </w:rPr>
        <w:t xml:space="preserve">2,5 </w:t>
      </w:r>
      <w:proofErr w:type="gramStart"/>
      <w:r>
        <w:rPr>
          <w:rFonts w:ascii="Arial Narrow" w:hAnsi="Arial Narrow"/>
        </w:rPr>
        <w:t xml:space="preserve">m . </w:t>
      </w:r>
      <w:proofErr w:type="gramEnd"/>
      <w:r w:rsidRPr="00073D5F">
        <w:rPr>
          <w:rFonts w:ascii="Arial Narrow" w:hAnsi="Arial Narrow"/>
        </w:rPr>
        <w:t>Projektuje si</w:t>
      </w:r>
      <w:r w:rsidRPr="00073D5F">
        <w:rPr>
          <w:rFonts w:ascii="Arial Narrow" w:hAnsi="Arial Narrow" w:cs="Calibri"/>
        </w:rPr>
        <w:t>ę</w:t>
      </w:r>
      <w:r w:rsidRPr="00073D5F">
        <w:rPr>
          <w:rFonts w:ascii="Arial Narrow" w:hAnsi="Arial Narrow"/>
        </w:rPr>
        <w:t xml:space="preserve"> r</w:t>
      </w:r>
      <w:r w:rsidRPr="00073D5F">
        <w:rPr>
          <w:rFonts w:ascii="Arial Narrow" w:hAnsi="Arial Narrow" w:cs="Calibri"/>
        </w:rPr>
        <w:t>ó</w:t>
      </w:r>
      <w:r w:rsidRPr="00073D5F">
        <w:rPr>
          <w:rFonts w:ascii="Arial Narrow" w:hAnsi="Arial Narrow"/>
        </w:rPr>
        <w:t>wnie</w:t>
      </w:r>
      <w:r w:rsidRPr="00073D5F">
        <w:rPr>
          <w:rFonts w:ascii="Arial Narrow" w:hAnsi="Arial Narrow" w:cs="Calibri"/>
        </w:rPr>
        <w:t>ż</w:t>
      </w:r>
      <w:r w:rsidRPr="00073D5F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jeden</w:t>
      </w:r>
      <w:r w:rsidRPr="00073D5F">
        <w:rPr>
          <w:rFonts w:ascii="Arial Narrow" w:hAnsi="Arial Narrow"/>
        </w:rPr>
        <w:t xml:space="preserve"> hydrant podziemn</w:t>
      </w:r>
      <w:r>
        <w:rPr>
          <w:rFonts w:ascii="Arial Narrow" w:hAnsi="Arial Narrow"/>
        </w:rPr>
        <w:t>y</w:t>
      </w:r>
      <w:r w:rsidRPr="00073D5F">
        <w:rPr>
          <w:rFonts w:ascii="Arial Narrow" w:hAnsi="Arial Narrow"/>
        </w:rPr>
        <w:t xml:space="preserve"> DN80.</w:t>
      </w:r>
    </w:p>
    <w:p w:rsidR="007901D0" w:rsidRPr="008125BB" w:rsidRDefault="007901D0" w:rsidP="007901D0">
      <w:pPr>
        <w:numPr>
          <w:ilvl w:val="1"/>
          <w:numId w:val="39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6" w:name="_Toc403545703"/>
      <w:r w:rsidRPr="008125BB">
        <w:rPr>
          <w:rFonts w:ascii="Arial" w:hAnsi="Arial"/>
          <w:b/>
          <w:i/>
        </w:rPr>
        <w:t>Nazwa inwestycji</w:t>
      </w:r>
      <w:bookmarkEnd w:id="6"/>
    </w:p>
    <w:p w:rsidR="007901D0" w:rsidRPr="00661917" w:rsidRDefault="007901D0" w:rsidP="007901D0">
      <w:pPr>
        <w:ind w:left="360"/>
      </w:pPr>
    </w:p>
    <w:p w:rsidR="007901D0" w:rsidRPr="00CB62AB" w:rsidRDefault="007901D0" w:rsidP="00CB62AB">
      <w:pPr>
        <w:spacing w:line="360" w:lineRule="auto"/>
        <w:ind w:left="360" w:firstLine="357"/>
        <w:jc w:val="both"/>
        <w:rPr>
          <w:rFonts w:ascii="Arial Narrow" w:hAnsi="Arial Narrow"/>
          <w:bCs/>
        </w:rPr>
      </w:pPr>
      <w:r w:rsidRPr="00661917">
        <w:rPr>
          <w:rFonts w:ascii="Arial Narrow" w:hAnsi="Arial Narrow"/>
        </w:rPr>
        <w:t xml:space="preserve">„Budowa </w:t>
      </w:r>
      <w:r w:rsidR="00CB62AB">
        <w:rPr>
          <w:rFonts w:ascii="Arial Narrow" w:hAnsi="Arial Narrow"/>
        </w:rPr>
        <w:t xml:space="preserve">sieci </w:t>
      </w:r>
      <w:r w:rsidR="00BD324B">
        <w:rPr>
          <w:rFonts w:ascii="Arial Narrow" w:hAnsi="Arial Narrow"/>
        </w:rPr>
        <w:t>wodociągowej</w:t>
      </w:r>
      <w:r w:rsidR="00CB62AB">
        <w:rPr>
          <w:rFonts w:ascii="Arial Narrow" w:hAnsi="Arial Narrow"/>
        </w:rPr>
        <w:t xml:space="preserve"> </w:t>
      </w:r>
      <w:r w:rsidRPr="00AB7EF5">
        <w:rPr>
          <w:rFonts w:ascii="Arial Narrow" w:hAnsi="Arial Narrow"/>
        </w:rPr>
        <w:t>Dz</w:t>
      </w:r>
      <w:r w:rsidR="00BD324B">
        <w:rPr>
          <w:rFonts w:ascii="Arial Narrow" w:hAnsi="Arial Narrow"/>
        </w:rPr>
        <w:t>110</w:t>
      </w:r>
      <w:r w:rsidRPr="00AB7EF5">
        <w:rPr>
          <w:rFonts w:ascii="Arial Narrow" w:hAnsi="Arial Narrow"/>
        </w:rPr>
        <w:t>mm</w:t>
      </w:r>
      <w:r w:rsidR="00BD324B">
        <w:rPr>
          <w:rFonts w:ascii="Arial Narrow" w:hAnsi="Arial Narrow"/>
        </w:rPr>
        <w:t xml:space="preserve"> oraz Dz90</w:t>
      </w:r>
      <w:r w:rsidR="00073D5F">
        <w:rPr>
          <w:rFonts w:ascii="Arial Narrow" w:hAnsi="Arial Narrow"/>
        </w:rPr>
        <w:t xml:space="preserve"> z rur ciśnieniowych</w:t>
      </w:r>
      <w:r w:rsidRPr="00AB7EF5">
        <w:rPr>
          <w:rFonts w:ascii="Arial Narrow" w:hAnsi="Arial Narrow"/>
        </w:rPr>
        <w:t xml:space="preserve"> PVC </w:t>
      </w:r>
      <w:r w:rsidR="00D75C4C" w:rsidRPr="00C16443">
        <w:rPr>
          <w:rFonts w:ascii="Arial Narrow" w:hAnsi="Arial Narrow"/>
          <w:bCs/>
        </w:rPr>
        <w:t xml:space="preserve">w </w:t>
      </w:r>
      <w:r w:rsidR="00CB62AB">
        <w:rPr>
          <w:rFonts w:ascii="Arial Narrow" w:hAnsi="Arial Narrow"/>
          <w:bCs/>
        </w:rPr>
        <w:t>Raszynie</w:t>
      </w:r>
      <w:r w:rsidR="00D75C4C" w:rsidRPr="00C16443">
        <w:rPr>
          <w:rFonts w:ascii="Arial Narrow" w:hAnsi="Arial Narrow"/>
          <w:bCs/>
        </w:rPr>
        <w:t xml:space="preserve"> </w:t>
      </w:r>
      <w:r w:rsidR="00D75C4C">
        <w:rPr>
          <w:rFonts w:ascii="Arial Narrow" w:hAnsi="Arial Narrow"/>
          <w:bCs/>
        </w:rPr>
        <w:t xml:space="preserve">dz. nr </w:t>
      </w:r>
      <w:r w:rsidR="00CB62AB">
        <w:rPr>
          <w:rFonts w:ascii="Arial Narrow" w:hAnsi="Arial Narrow"/>
          <w:bCs/>
        </w:rPr>
        <w:t>1044/26</w:t>
      </w:r>
      <w:r w:rsidR="00D75C4C">
        <w:rPr>
          <w:rFonts w:ascii="Arial Narrow" w:hAnsi="Arial Narrow"/>
          <w:bCs/>
        </w:rPr>
        <w:t xml:space="preserve"> </w:t>
      </w:r>
      <w:proofErr w:type="spellStart"/>
      <w:r w:rsidR="00D75C4C">
        <w:rPr>
          <w:rFonts w:ascii="Arial Narrow" w:hAnsi="Arial Narrow"/>
          <w:bCs/>
        </w:rPr>
        <w:t>obr</w:t>
      </w:r>
      <w:proofErr w:type="spellEnd"/>
      <w:r w:rsidR="00D75C4C">
        <w:rPr>
          <w:rFonts w:ascii="Arial Narrow" w:hAnsi="Arial Narrow"/>
          <w:bCs/>
        </w:rPr>
        <w:t xml:space="preserve">. </w:t>
      </w:r>
      <w:r w:rsidR="00CB62AB">
        <w:rPr>
          <w:rFonts w:ascii="Arial Narrow" w:hAnsi="Arial Narrow"/>
          <w:bCs/>
        </w:rPr>
        <w:t>Raszyn 01.</w:t>
      </w:r>
    </w:p>
    <w:p w:rsidR="007901D0" w:rsidRDefault="007901D0" w:rsidP="007901D0">
      <w:pPr>
        <w:numPr>
          <w:ilvl w:val="1"/>
          <w:numId w:val="39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7" w:name="_Toc403545704"/>
      <w:r>
        <w:rPr>
          <w:rFonts w:ascii="Arial" w:hAnsi="Arial"/>
          <w:b/>
          <w:i/>
        </w:rPr>
        <w:t>Podstawa opracowania</w:t>
      </w:r>
      <w:bookmarkEnd w:id="7"/>
    </w:p>
    <w:p w:rsidR="007901D0" w:rsidRPr="00C745F0" w:rsidRDefault="007901D0" w:rsidP="007901D0">
      <w:pPr>
        <w:jc w:val="both"/>
        <w:rPr>
          <w:rFonts w:ascii="Arial Narrow" w:hAnsi="Arial Narrow"/>
        </w:rPr>
      </w:pPr>
    </w:p>
    <w:p w:rsidR="007901D0" w:rsidRDefault="007901D0" w:rsidP="007901D0">
      <w:pPr>
        <w:ind w:left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Podstawą opracowania jest</w:t>
      </w:r>
      <w:r>
        <w:rPr>
          <w:rFonts w:ascii="Arial Narrow" w:hAnsi="Arial Narrow"/>
        </w:rPr>
        <w:t>:</w:t>
      </w:r>
    </w:p>
    <w:p w:rsidR="007901D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Rozporządzenie Ministra Infrastruktury z dnia 3.07.2003</w:t>
      </w:r>
      <w:proofErr w:type="gramStart"/>
      <w:r w:rsidRPr="00C745F0">
        <w:rPr>
          <w:rFonts w:ascii="Arial Narrow" w:hAnsi="Arial Narrow"/>
        </w:rPr>
        <w:t>r</w:t>
      </w:r>
      <w:proofErr w:type="gramEnd"/>
      <w:r w:rsidRPr="00C745F0">
        <w:rPr>
          <w:rFonts w:ascii="Arial Narrow" w:hAnsi="Arial Narrow"/>
        </w:rPr>
        <w:t>. w sprawie szczegółowego zakresu i formy projektu budowlanego. Dz. U. 2003</w:t>
      </w:r>
      <w:proofErr w:type="gramStart"/>
      <w:r w:rsidRPr="00C745F0">
        <w:rPr>
          <w:rFonts w:ascii="Arial Narrow" w:hAnsi="Arial Narrow"/>
        </w:rPr>
        <w:t>r</w:t>
      </w:r>
      <w:proofErr w:type="gramEnd"/>
      <w:r w:rsidRPr="00C745F0">
        <w:rPr>
          <w:rFonts w:ascii="Arial Narrow" w:hAnsi="Arial Narrow"/>
        </w:rPr>
        <w:t>. Nr 120, poz. 1133;</w:t>
      </w:r>
    </w:p>
    <w:p w:rsidR="007901D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Prawo budowlane z 7 lipca 1994r. (Dz. U. Z 2006r. nr 156, poz. 1118 z późniejszymi zmianami</w:t>
      </w:r>
      <w:r>
        <w:rPr>
          <w:rFonts w:ascii="Arial Narrow" w:hAnsi="Arial Narrow"/>
        </w:rPr>
        <w:t>)</w:t>
      </w:r>
      <w:r w:rsidRPr="00C745F0">
        <w:rPr>
          <w:rFonts w:ascii="Arial Narrow" w:hAnsi="Arial Narrow"/>
        </w:rPr>
        <w:t>;</w:t>
      </w:r>
    </w:p>
    <w:p w:rsidR="007901D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PN-83/B-8836-02 – Przewody podziemne. Roboty ziemne. Wymagania i badania przy odbiorze.;</w:t>
      </w:r>
    </w:p>
    <w:p w:rsidR="007901D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Warunki techniczne przyłączenie do sieci </w:t>
      </w:r>
      <w:proofErr w:type="spellStart"/>
      <w:r>
        <w:rPr>
          <w:rFonts w:ascii="Arial Narrow" w:hAnsi="Arial Narrow"/>
        </w:rPr>
        <w:t>wod-kan</w:t>
      </w:r>
      <w:proofErr w:type="spellEnd"/>
    </w:p>
    <w:p w:rsidR="007901D0" w:rsidRPr="00C745F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Obowiązujące przepisy i normy;</w:t>
      </w:r>
    </w:p>
    <w:p w:rsidR="007901D0" w:rsidRDefault="007901D0" w:rsidP="007901D0">
      <w:pPr>
        <w:ind w:firstLine="360"/>
        <w:jc w:val="both"/>
        <w:rPr>
          <w:rFonts w:ascii="Arial Narrow" w:hAnsi="Arial Narrow"/>
        </w:rPr>
      </w:pPr>
    </w:p>
    <w:p w:rsidR="007901D0" w:rsidRPr="00C745F0" w:rsidRDefault="007901D0" w:rsidP="007901D0">
      <w:pPr>
        <w:spacing w:line="360" w:lineRule="auto"/>
        <w:ind w:left="360" w:firstLine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Dodatkowe dokumenty i inne opracowaniami, na podstawie i według, których sporządzono niniejsze opracowanie są:</w:t>
      </w:r>
    </w:p>
    <w:p w:rsidR="007901D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Mapa do celów projektowych w skali 1:500</w:t>
      </w:r>
      <w:r>
        <w:rPr>
          <w:rFonts w:ascii="Arial Narrow" w:hAnsi="Arial Narrow"/>
        </w:rPr>
        <w:t>;</w:t>
      </w:r>
    </w:p>
    <w:p w:rsidR="00D75C4C" w:rsidRDefault="00D75C4C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Protokół z Narady Koordynacyjnej</w:t>
      </w:r>
    </w:p>
    <w:p w:rsidR="007901D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 xml:space="preserve">Katalogi </w:t>
      </w:r>
      <w:r>
        <w:rPr>
          <w:rFonts w:ascii="Arial Narrow" w:hAnsi="Arial Narrow"/>
        </w:rPr>
        <w:t>rur i kształtek polietylenowych</w:t>
      </w:r>
    </w:p>
    <w:p w:rsidR="007901D0" w:rsidRPr="00C745F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3A42A8">
        <w:rPr>
          <w:rFonts w:ascii="Arial Narrow" w:hAnsi="Arial Narrow"/>
        </w:rPr>
        <w:t xml:space="preserve">Katalogi rur i kształtek </w:t>
      </w:r>
      <w:r>
        <w:rPr>
          <w:rFonts w:ascii="Arial Narrow" w:hAnsi="Arial Narrow"/>
        </w:rPr>
        <w:t>PVC</w:t>
      </w:r>
      <w:r w:rsidRPr="003A42A8">
        <w:rPr>
          <w:rFonts w:ascii="Arial Narrow" w:hAnsi="Arial Narrow"/>
        </w:rPr>
        <w:t>;</w:t>
      </w:r>
    </w:p>
    <w:p w:rsidR="007901D0" w:rsidRDefault="007901D0" w:rsidP="007901D0">
      <w:pPr>
        <w:jc w:val="both"/>
        <w:rPr>
          <w:rFonts w:ascii="Arial Narrow" w:hAnsi="Arial Narrow"/>
        </w:rPr>
      </w:pPr>
    </w:p>
    <w:p w:rsidR="00CB62AB" w:rsidRPr="00C745F0" w:rsidRDefault="00CB62AB" w:rsidP="007901D0">
      <w:pPr>
        <w:jc w:val="both"/>
        <w:rPr>
          <w:rFonts w:ascii="Arial Narrow" w:hAnsi="Arial Narrow"/>
        </w:rPr>
      </w:pPr>
    </w:p>
    <w:p w:rsidR="007901D0" w:rsidRDefault="007901D0" w:rsidP="007901D0">
      <w:pPr>
        <w:numPr>
          <w:ilvl w:val="1"/>
          <w:numId w:val="39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8" w:name="_Toc403545705"/>
      <w:r>
        <w:rPr>
          <w:rFonts w:ascii="Arial" w:hAnsi="Arial"/>
          <w:b/>
          <w:i/>
        </w:rPr>
        <w:t>Cel inwestycji.</w:t>
      </w:r>
      <w:bookmarkEnd w:id="8"/>
    </w:p>
    <w:p w:rsidR="007901D0" w:rsidRPr="00E44E99" w:rsidRDefault="007901D0" w:rsidP="007901D0">
      <w:pPr>
        <w:ind w:left="360"/>
        <w:jc w:val="both"/>
        <w:rPr>
          <w:rFonts w:ascii="Arial" w:hAnsi="Arial"/>
          <w:sz w:val="20"/>
          <w:szCs w:val="20"/>
        </w:rPr>
      </w:pPr>
    </w:p>
    <w:p w:rsidR="007901D0" w:rsidRPr="00FD5CBA" w:rsidRDefault="007901D0" w:rsidP="00CB62AB">
      <w:pPr>
        <w:spacing w:line="360" w:lineRule="auto"/>
        <w:ind w:left="360" w:firstLine="357"/>
        <w:jc w:val="both"/>
        <w:rPr>
          <w:rFonts w:ascii="Arial Narrow" w:hAnsi="Arial Narrow"/>
        </w:rPr>
      </w:pPr>
      <w:r w:rsidRPr="00125CF8">
        <w:rPr>
          <w:rFonts w:ascii="Arial Narrow" w:hAnsi="Arial Narrow"/>
        </w:rPr>
        <w:t xml:space="preserve">Głównym zamierzeniem przedsięwzięcia </w:t>
      </w:r>
      <w:r>
        <w:rPr>
          <w:rFonts w:ascii="Arial Narrow" w:hAnsi="Arial Narrow"/>
        </w:rPr>
        <w:t xml:space="preserve">jest </w:t>
      </w:r>
      <w:r w:rsidRPr="0086470D">
        <w:rPr>
          <w:rFonts w:ascii="Arial Narrow" w:hAnsi="Arial Narrow"/>
        </w:rPr>
        <w:t xml:space="preserve">budowa </w:t>
      </w:r>
      <w:r w:rsidR="00CB62AB">
        <w:rPr>
          <w:rFonts w:ascii="Arial Narrow" w:hAnsi="Arial Narrow"/>
        </w:rPr>
        <w:t>sieci</w:t>
      </w:r>
      <w:r w:rsidRPr="0086470D">
        <w:rPr>
          <w:rFonts w:ascii="Arial Narrow" w:hAnsi="Arial Narrow"/>
        </w:rPr>
        <w:t xml:space="preserve"> </w:t>
      </w:r>
      <w:r w:rsidR="00073D5F">
        <w:rPr>
          <w:rFonts w:ascii="Arial Narrow" w:hAnsi="Arial Narrow"/>
        </w:rPr>
        <w:t>wodociągowej</w:t>
      </w:r>
      <w:r w:rsidRPr="0086470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zaprojektowane</w:t>
      </w:r>
      <w:r w:rsidR="00CB62AB">
        <w:rPr>
          <w:rFonts w:ascii="Arial Narrow" w:hAnsi="Arial Narrow"/>
        </w:rPr>
        <w:t>j</w:t>
      </w:r>
      <w:r>
        <w:rPr>
          <w:rFonts w:ascii="Arial Narrow" w:hAnsi="Arial Narrow"/>
        </w:rPr>
        <w:t xml:space="preserve"> </w:t>
      </w:r>
      <w:r w:rsidR="00073D5F" w:rsidRPr="00073D5F">
        <w:rPr>
          <w:rFonts w:ascii="Arial Narrow" w:hAnsi="Arial Narrow"/>
        </w:rPr>
        <w:t xml:space="preserve">z rur ciśnieniowych PVC-u PN 12,5 </w:t>
      </w:r>
      <w:r w:rsidR="00073D5F" w:rsidRPr="00073D5F">
        <w:rPr>
          <w:rFonts w:ascii="Cambria Math" w:hAnsi="Cambria Math" w:cs="Cambria Math"/>
        </w:rPr>
        <w:t>∅</w:t>
      </w:r>
      <w:r w:rsidR="00073D5F" w:rsidRPr="00073D5F">
        <w:rPr>
          <w:rFonts w:ascii="Arial Narrow" w:hAnsi="Arial Narrow"/>
        </w:rPr>
        <w:t xml:space="preserve">110x5,3 całkowitej długości L= </w:t>
      </w:r>
      <w:r w:rsidR="00073D5F">
        <w:rPr>
          <w:rFonts w:ascii="Arial Narrow" w:hAnsi="Arial Narrow"/>
        </w:rPr>
        <w:t>41</w:t>
      </w:r>
      <w:r w:rsidR="00073D5F" w:rsidRPr="00073D5F">
        <w:rPr>
          <w:rFonts w:ascii="Arial Narrow" w:hAnsi="Arial Narrow"/>
        </w:rPr>
        <w:t xml:space="preserve">,5 m, z rur ciśnieniowych PVC-u PN 12,5 </w:t>
      </w:r>
      <w:r w:rsidR="00073D5F" w:rsidRPr="00073D5F">
        <w:rPr>
          <w:rFonts w:ascii="Cambria Math" w:hAnsi="Cambria Math" w:cs="Cambria Math"/>
        </w:rPr>
        <w:t>∅</w:t>
      </w:r>
      <w:r w:rsidR="00073D5F" w:rsidRPr="00073D5F">
        <w:rPr>
          <w:rFonts w:ascii="Arial Narrow" w:hAnsi="Arial Narrow"/>
        </w:rPr>
        <w:t>90x5,4 o ca</w:t>
      </w:r>
      <w:r w:rsidR="00073D5F" w:rsidRPr="00073D5F">
        <w:rPr>
          <w:rFonts w:ascii="Arial Narrow" w:hAnsi="Arial Narrow" w:cs="Calibri"/>
        </w:rPr>
        <w:t>ł</w:t>
      </w:r>
      <w:r w:rsidR="00073D5F" w:rsidRPr="00073D5F">
        <w:rPr>
          <w:rFonts w:ascii="Arial Narrow" w:hAnsi="Arial Narrow"/>
        </w:rPr>
        <w:t>kowitej d</w:t>
      </w:r>
      <w:r w:rsidR="00073D5F" w:rsidRPr="00073D5F">
        <w:rPr>
          <w:rFonts w:ascii="Arial Narrow" w:hAnsi="Arial Narrow" w:cs="Calibri"/>
        </w:rPr>
        <w:t>ł</w:t>
      </w:r>
      <w:r w:rsidR="00073D5F" w:rsidRPr="00073D5F">
        <w:rPr>
          <w:rFonts w:ascii="Arial Narrow" w:hAnsi="Arial Narrow"/>
        </w:rPr>
        <w:t>ugo</w:t>
      </w:r>
      <w:r w:rsidR="00073D5F" w:rsidRPr="00073D5F">
        <w:rPr>
          <w:rFonts w:ascii="Arial Narrow" w:hAnsi="Arial Narrow" w:cs="Calibri"/>
        </w:rPr>
        <w:t>ś</w:t>
      </w:r>
      <w:r w:rsidR="00073D5F" w:rsidRPr="00073D5F">
        <w:rPr>
          <w:rFonts w:ascii="Arial Narrow" w:hAnsi="Arial Narrow"/>
        </w:rPr>
        <w:t xml:space="preserve">ci L= </w:t>
      </w:r>
      <w:r w:rsidR="00073D5F">
        <w:rPr>
          <w:rFonts w:ascii="Arial Narrow" w:hAnsi="Arial Narrow"/>
        </w:rPr>
        <w:t>2,5 m.</w:t>
      </w:r>
      <w:r w:rsidRPr="00485D27">
        <w:rPr>
          <w:rFonts w:ascii="Arial Narrow" w:hAnsi="Arial Narrow"/>
        </w:rPr>
        <w:t xml:space="preserve"> </w:t>
      </w:r>
    </w:p>
    <w:p w:rsidR="007901D0" w:rsidRDefault="007901D0" w:rsidP="007901D0">
      <w:pPr>
        <w:numPr>
          <w:ilvl w:val="1"/>
          <w:numId w:val="39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9" w:name="_Toc278209966"/>
      <w:bookmarkStart w:id="10" w:name="_Toc403545706"/>
      <w:r>
        <w:rPr>
          <w:rFonts w:ascii="Arial" w:hAnsi="Arial"/>
          <w:b/>
          <w:i/>
        </w:rPr>
        <w:t>Istniejący s</w:t>
      </w:r>
      <w:r w:rsidRPr="003529AB">
        <w:rPr>
          <w:rFonts w:ascii="Arial" w:hAnsi="Arial"/>
          <w:b/>
          <w:i/>
        </w:rPr>
        <w:t xml:space="preserve">tan </w:t>
      </w:r>
      <w:r>
        <w:rPr>
          <w:rFonts w:ascii="Arial" w:hAnsi="Arial"/>
          <w:b/>
          <w:i/>
        </w:rPr>
        <w:t>zagospodarowania terenu</w:t>
      </w:r>
      <w:bookmarkEnd w:id="9"/>
      <w:r>
        <w:rPr>
          <w:rFonts w:ascii="Arial" w:hAnsi="Arial"/>
          <w:b/>
          <w:i/>
        </w:rPr>
        <w:t>.</w:t>
      </w:r>
      <w:bookmarkEnd w:id="10"/>
      <w:r w:rsidRPr="003529AB">
        <w:rPr>
          <w:rFonts w:ascii="Arial" w:hAnsi="Arial"/>
          <w:b/>
          <w:i/>
        </w:rPr>
        <w:t xml:space="preserve"> </w:t>
      </w:r>
    </w:p>
    <w:p w:rsidR="007901D0" w:rsidRDefault="007901D0" w:rsidP="007901D0">
      <w:pPr>
        <w:ind w:left="360"/>
        <w:jc w:val="both"/>
        <w:rPr>
          <w:rFonts w:ascii="Arial" w:hAnsi="Arial"/>
        </w:rPr>
      </w:pPr>
    </w:p>
    <w:p w:rsidR="007901D0" w:rsidRDefault="007901D0" w:rsidP="007901D0">
      <w:pPr>
        <w:spacing w:line="360" w:lineRule="auto"/>
        <w:ind w:left="360" w:firstLine="357"/>
        <w:jc w:val="both"/>
        <w:rPr>
          <w:rFonts w:ascii="Arial Narrow" w:hAnsi="Arial Narrow"/>
        </w:rPr>
      </w:pPr>
      <w:r w:rsidRPr="00125CF8">
        <w:rPr>
          <w:rFonts w:ascii="Arial Narrow" w:hAnsi="Arial Narrow"/>
        </w:rPr>
        <w:t xml:space="preserve">Obszar będący przedmiotem opracowania stanowi rejon ul. </w:t>
      </w:r>
      <w:proofErr w:type="spellStart"/>
      <w:r w:rsidR="00CB62AB">
        <w:rPr>
          <w:rFonts w:ascii="Arial Narrow" w:hAnsi="Arial Narrow"/>
        </w:rPr>
        <w:t>Godebskeigo</w:t>
      </w:r>
      <w:proofErr w:type="spellEnd"/>
      <w:r w:rsidRPr="00125CF8">
        <w:rPr>
          <w:rFonts w:ascii="Arial Narrow" w:hAnsi="Arial Narrow"/>
        </w:rPr>
        <w:t xml:space="preserve">. Na terenie tym </w:t>
      </w:r>
      <w:r>
        <w:rPr>
          <w:rFonts w:ascii="Arial Narrow" w:hAnsi="Arial Narrow"/>
        </w:rPr>
        <w:t>występuje zabudowa jednorodzinna</w:t>
      </w:r>
      <w:r w:rsidRPr="00125CF8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  <w:r w:rsidRPr="00125CF8">
        <w:rPr>
          <w:rFonts w:ascii="Arial Narrow" w:hAnsi="Arial Narrow"/>
        </w:rPr>
        <w:t>Istniejąca</w:t>
      </w:r>
      <w:r>
        <w:rPr>
          <w:rFonts w:ascii="Arial Narrow" w:hAnsi="Arial Narrow"/>
        </w:rPr>
        <w:t xml:space="preserve"> </w:t>
      </w:r>
      <w:r w:rsidRPr="00125CF8">
        <w:rPr>
          <w:rFonts w:ascii="Arial Narrow" w:hAnsi="Arial Narrow"/>
        </w:rPr>
        <w:t xml:space="preserve">ul. </w:t>
      </w:r>
      <w:r w:rsidR="00CB62AB">
        <w:rPr>
          <w:rFonts w:ascii="Arial Narrow" w:hAnsi="Arial Narrow"/>
        </w:rPr>
        <w:t>Godebskiego</w:t>
      </w:r>
      <w:r w:rsidRPr="00125CF8">
        <w:rPr>
          <w:rFonts w:ascii="Arial Narrow" w:hAnsi="Arial Narrow"/>
        </w:rPr>
        <w:t xml:space="preserve"> jest drogą jedno</w:t>
      </w:r>
      <w:r>
        <w:rPr>
          <w:rFonts w:ascii="Arial Narrow" w:hAnsi="Arial Narrow"/>
        </w:rPr>
        <w:t xml:space="preserve"> </w:t>
      </w:r>
      <w:r w:rsidRPr="00125CF8">
        <w:rPr>
          <w:rFonts w:ascii="Arial Narrow" w:hAnsi="Arial Narrow"/>
        </w:rPr>
        <w:t>jezdniową</w:t>
      </w:r>
      <w:r>
        <w:rPr>
          <w:rFonts w:ascii="Arial Narrow" w:hAnsi="Arial Narrow"/>
        </w:rPr>
        <w:t xml:space="preserve"> pokrytą asfaltem.</w:t>
      </w:r>
    </w:p>
    <w:p w:rsidR="007901D0" w:rsidRDefault="007901D0" w:rsidP="00CB62AB">
      <w:pPr>
        <w:spacing w:line="360" w:lineRule="auto"/>
        <w:ind w:left="360" w:firstLine="357"/>
        <w:jc w:val="both"/>
        <w:rPr>
          <w:rFonts w:ascii="Arial Narrow" w:hAnsi="Arial Narrow"/>
        </w:rPr>
      </w:pPr>
      <w:r w:rsidRPr="00125CF8">
        <w:rPr>
          <w:rFonts w:ascii="Arial Narrow" w:hAnsi="Arial Narrow"/>
        </w:rPr>
        <w:t>Na obszarze objętym opracowaniem</w:t>
      </w:r>
      <w:r>
        <w:rPr>
          <w:rFonts w:ascii="Arial Narrow" w:hAnsi="Arial Narrow"/>
        </w:rPr>
        <w:t xml:space="preserve"> </w:t>
      </w:r>
      <w:r w:rsidRPr="00125CF8">
        <w:rPr>
          <w:rFonts w:ascii="Arial Narrow" w:hAnsi="Arial Narrow"/>
        </w:rPr>
        <w:t>występuje sieć wodociągowa, gazo</w:t>
      </w:r>
      <w:r>
        <w:rPr>
          <w:rFonts w:ascii="Arial Narrow" w:hAnsi="Arial Narrow"/>
        </w:rPr>
        <w:t>wa</w:t>
      </w:r>
      <w:r w:rsidRPr="00125CF8">
        <w:rPr>
          <w:rFonts w:ascii="Arial Narrow" w:hAnsi="Arial Narrow"/>
        </w:rPr>
        <w:t xml:space="preserve">, ziemne kable elektro </w:t>
      </w:r>
      <w:r>
        <w:rPr>
          <w:rFonts w:ascii="Arial Narrow" w:hAnsi="Arial Narrow"/>
        </w:rPr>
        <w:t>energetyczne, telekomunikacyjne.</w:t>
      </w:r>
      <w:bookmarkStart w:id="11" w:name="_Toc240872519"/>
    </w:p>
    <w:p w:rsidR="00CB62AB" w:rsidRDefault="00CB62AB" w:rsidP="00CB62AB">
      <w:pPr>
        <w:spacing w:line="360" w:lineRule="auto"/>
        <w:ind w:left="360" w:firstLine="357"/>
        <w:jc w:val="both"/>
        <w:rPr>
          <w:rFonts w:ascii="Arial Narrow" w:hAnsi="Arial Narrow"/>
        </w:rPr>
      </w:pPr>
    </w:p>
    <w:p w:rsidR="007901D0" w:rsidRPr="00196E6E" w:rsidRDefault="007901D0" w:rsidP="007901D0">
      <w:pPr>
        <w:numPr>
          <w:ilvl w:val="0"/>
          <w:numId w:val="39"/>
        </w:numPr>
        <w:suppressAutoHyphens w:val="0"/>
        <w:spacing w:after="0" w:line="240" w:lineRule="auto"/>
        <w:outlineLvl w:val="0"/>
        <w:rPr>
          <w:rFonts w:ascii="Arial" w:hAnsi="Arial"/>
          <w:b/>
          <w:i/>
        </w:rPr>
      </w:pPr>
      <w:bookmarkStart w:id="12" w:name="_Toc349037170"/>
      <w:bookmarkStart w:id="13" w:name="_Toc350944927"/>
      <w:bookmarkStart w:id="14" w:name="_Toc383762603"/>
      <w:r w:rsidRPr="00196E6E">
        <w:rPr>
          <w:rFonts w:ascii="Arial" w:hAnsi="Arial"/>
          <w:b/>
          <w:i/>
        </w:rPr>
        <w:t xml:space="preserve">Opis techniczny </w:t>
      </w:r>
      <w:bookmarkEnd w:id="12"/>
      <w:bookmarkEnd w:id="13"/>
      <w:bookmarkEnd w:id="14"/>
      <w:r w:rsidR="00BF554A">
        <w:rPr>
          <w:rFonts w:ascii="Arial" w:hAnsi="Arial"/>
          <w:b/>
          <w:i/>
        </w:rPr>
        <w:t xml:space="preserve">sieci </w:t>
      </w:r>
      <w:r>
        <w:rPr>
          <w:rFonts w:ascii="Arial" w:hAnsi="Arial"/>
          <w:b/>
          <w:i/>
        </w:rPr>
        <w:t>kanalizacji</w:t>
      </w:r>
      <w:r w:rsidR="00BF554A">
        <w:rPr>
          <w:rFonts w:ascii="Arial" w:hAnsi="Arial"/>
          <w:b/>
          <w:i/>
        </w:rPr>
        <w:t xml:space="preserve"> sanitarnej</w:t>
      </w:r>
    </w:p>
    <w:p w:rsidR="007901D0" w:rsidRDefault="007901D0" w:rsidP="007901D0">
      <w:bookmarkStart w:id="15" w:name="_Toc334422978"/>
    </w:p>
    <w:p w:rsidR="007901D0" w:rsidRPr="00C954A5" w:rsidRDefault="007901D0" w:rsidP="007901D0">
      <w:pPr>
        <w:pStyle w:val="Akapitzlist"/>
        <w:numPr>
          <w:ilvl w:val="1"/>
          <w:numId w:val="45"/>
        </w:numPr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1"/>
        <w:rPr>
          <w:rFonts w:ascii="Arial" w:hAnsi="Arial"/>
          <w:b/>
          <w:i/>
        </w:rPr>
      </w:pPr>
      <w:bookmarkStart w:id="16" w:name="_Toc278209969"/>
      <w:bookmarkStart w:id="17" w:name="_Toc330562332"/>
      <w:bookmarkStart w:id="18" w:name="_Toc383762604"/>
      <w:bookmarkEnd w:id="15"/>
      <w:r w:rsidRPr="00C954A5">
        <w:rPr>
          <w:rFonts w:ascii="Arial" w:hAnsi="Arial"/>
          <w:b/>
          <w:i/>
        </w:rPr>
        <w:t xml:space="preserve">Lokalizacja </w:t>
      </w:r>
      <w:bookmarkEnd w:id="16"/>
      <w:bookmarkEnd w:id="17"/>
      <w:bookmarkEnd w:id="18"/>
      <w:r w:rsidR="00CB62AB">
        <w:rPr>
          <w:rFonts w:ascii="Arial" w:hAnsi="Arial"/>
          <w:b/>
          <w:i/>
        </w:rPr>
        <w:t xml:space="preserve">sieci </w:t>
      </w:r>
      <w:r w:rsidR="00073D5F">
        <w:rPr>
          <w:rFonts w:ascii="Arial" w:hAnsi="Arial"/>
          <w:b/>
          <w:i/>
        </w:rPr>
        <w:t>wodociągowej</w:t>
      </w:r>
    </w:p>
    <w:p w:rsidR="007901D0" w:rsidRPr="00BA3E09" w:rsidRDefault="007901D0" w:rsidP="007901D0">
      <w:pPr>
        <w:ind w:left="360" w:firstLine="357"/>
        <w:jc w:val="both"/>
        <w:rPr>
          <w:rFonts w:ascii="Arial" w:hAnsi="Arial"/>
          <w:highlight w:val="yellow"/>
        </w:rPr>
      </w:pPr>
    </w:p>
    <w:p w:rsidR="007901D0" w:rsidRPr="00DF2BEA" w:rsidRDefault="00CB62AB" w:rsidP="007901D0">
      <w:pPr>
        <w:spacing w:line="360" w:lineRule="auto"/>
        <w:ind w:left="360" w:firstLine="35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Sieć </w:t>
      </w:r>
      <w:r w:rsidR="00073D5F">
        <w:rPr>
          <w:rFonts w:ascii="Arial Narrow" w:hAnsi="Arial Narrow"/>
        </w:rPr>
        <w:t>wodociągową</w:t>
      </w:r>
      <w:r w:rsidR="007901D0" w:rsidRPr="00A5218D">
        <w:rPr>
          <w:rFonts w:ascii="Arial Narrow" w:hAnsi="Arial Narrow"/>
        </w:rPr>
        <w:t xml:space="preserve"> zaprojektowan</w:t>
      </w:r>
      <w:r w:rsidR="00C94037">
        <w:rPr>
          <w:rFonts w:ascii="Arial Narrow" w:hAnsi="Arial Narrow"/>
        </w:rPr>
        <w:t xml:space="preserve">o na terenie działki nr </w:t>
      </w:r>
      <w:r>
        <w:rPr>
          <w:rFonts w:ascii="Arial Narrow" w:hAnsi="Arial Narrow"/>
        </w:rPr>
        <w:t>1044/26</w:t>
      </w:r>
      <w:r w:rsidR="007901D0">
        <w:rPr>
          <w:rFonts w:ascii="Arial Narrow" w:hAnsi="Arial Narrow"/>
        </w:rPr>
        <w:t xml:space="preserve"> (</w:t>
      </w:r>
      <w:r>
        <w:rPr>
          <w:rFonts w:ascii="Arial Narrow" w:hAnsi="Arial Narrow"/>
        </w:rPr>
        <w:t>pas drogowy</w:t>
      </w:r>
      <w:r w:rsidR="00073D5F">
        <w:rPr>
          <w:rFonts w:ascii="Arial Narrow" w:hAnsi="Arial Narrow"/>
        </w:rPr>
        <w:t xml:space="preserve">). </w:t>
      </w:r>
      <w:r w:rsidR="007901D0">
        <w:rPr>
          <w:rFonts w:ascii="Arial Narrow" w:hAnsi="Arial Narrow"/>
        </w:rPr>
        <w:t xml:space="preserve"> Projektowan</w:t>
      </w:r>
      <w:r>
        <w:rPr>
          <w:rFonts w:ascii="Arial Narrow" w:hAnsi="Arial Narrow"/>
        </w:rPr>
        <w:t>a</w:t>
      </w:r>
      <w:r w:rsidR="007901D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sieć</w:t>
      </w:r>
      <w:r w:rsidR="007901D0">
        <w:rPr>
          <w:rFonts w:ascii="Arial Narrow" w:hAnsi="Arial Narrow"/>
        </w:rPr>
        <w:t xml:space="preserve"> </w:t>
      </w:r>
      <w:r w:rsidR="007901D0" w:rsidRPr="0086470D">
        <w:rPr>
          <w:rFonts w:ascii="Arial Narrow" w:hAnsi="Arial Narrow"/>
        </w:rPr>
        <w:t>Dz</w:t>
      </w:r>
      <w:r w:rsidR="00073D5F">
        <w:rPr>
          <w:rFonts w:ascii="Arial Narrow" w:hAnsi="Arial Narrow"/>
        </w:rPr>
        <w:t>110</w:t>
      </w:r>
      <w:r w:rsidR="007901D0">
        <w:rPr>
          <w:rFonts w:ascii="Arial Narrow" w:hAnsi="Arial Narrow"/>
        </w:rPr>
        <w:t xml:space="preserve"> PVC</w:t>
      </w:r>
      <w:r w:rsidR="007901D0" w:rsidRPr="004731BA">
        <w:rPr>
          <w:rFonts w:ascii="Arial Narrow" w:hAnsi="Arial Narrow"/>
        </w:rPr>
        <w:t xml:space="preserve"> </w:t>
      </w:r>
      <w:r w:rsidR="007901D0" w:rsidRPr="005135D7">
        <w:rPr>
          <w:rFonts w:ascii="Arial Narrow" w:hAnsi="Arial Narrow"/>
        </w:rPr>
        <w:t>podłączon</w:t>
      </w:r>
      <w:r>
        <w:rPr>
          <w:rFonts w:ascii="Arial Narrow" w:hAnsi="Arial Narrow"/>
        </w:rPr>
        <w:t>a</w:t>
      </w:r>
      <w:r w:rsidR="007901D0" w:rsidRPr="005135D7">
        <w:rPr>
          <w:rFonts w:ascii="Arial Narrow" w:hAnsi="Arial Narrow"/>
        </w:rPr>
        <w:t xml:space="preserve"> zostanie </w:t>
      </w:r>
      <w:r w:rsidR="00C94037">
        <w:rPr>
          <w:rFonts w:ascii="Arial Narrow" w:hAnsi="Arial Narrow"/>
        </w:rPr>
        <w:t xml:space="preserve">do </w:t>
      </w:r>
      <w:r w:rsidR="00073D5F">
        <w:rPr>
          <w:rFonts w:ascii="Arial Narrow" w:hAnsi="Arial Narrow"/>
        </w:rPr>
        <w:t>istniejącego</w:t>
      </w:r>
      <w:r>
        <w:rPr>
          <w:rFonts w:ascii="Arial Narrow" w:hAnsi="Arial Narrow"/>
        </w:rPr>
        <w:t xml:space="preserve"> </w:t>
      </w:r>
      <w:r w:rsidR="00073D5F">
        <w:rPr>
          <w:rFonts w:ascii="Arial Narrow" w:hAnsi="Arial Narrow"/>
        </w:rPr>
        <w:t>wodociągu Dz110 PVC w ul. Godebskiego</w:t>
      </w:r>
      <w:r w:rsidR="007901D0" w:rsidRPr="005135D7">
        <w:rPr>
          <w:rFonts w:ascii="Arial Narrow" w:hAnsi="Arial Narrow"/>
        </w:rPr>
        <w:t>.</w:t>
      </w:r>
      <w:r w:rsidR="007901D0">
        <w:rPr>
          <w:rFonts w:ascii="Arial Narrow" w:hAnsi="Arial Narrow"/>
        </w:rPr>
        <w:t xml:space="preserve"> </w:t>
      </w:r>
    </w:p>
    <w:p w:rsidR="007901D0" w:rsidRDefault="007901D0" w:rsidP="00F6199E">
      <w:pPr>
        <w:spacing w:line="360" w:lineRule="auto"/>
        <w:ind w:left="360" w:firstLine="357"/>
        <w:jc w:val="both"/>
        <w:rPr>
          <w:rFonts w:ascii="Arial Narrow" w:hAnsi="Arial Narrow"/>
        </w:rPr>
      </w:pPr>
      <w:r w:rsidRPr="004731BA">
        <w:rPr>
          <w:rFonts w:ascii="Arial Narrow" w:hAnsi="Arial Narrow"/>
        </w:rPr>
        <w:t xml:space="preserve">Na trasie </w:t>
      </w:r>
      <w:r w:rsidR="00F6199E">
        <w:rPr>
          <w:rFonts w:ascii="Arial Narrow" w:hAnsi="Arial Narrow"/>
        </w:rPr>
        <w:t xml:space="preserve">sieci </w:t>
      </w:r>
      <w:r w:rsidR="00073D5F">
        <w:rPr>
          <w:rFonts w:ascii="Arial Narrow" w:hAnsi="Arial Narrow"/>
        </w:rPr>
        <w:t>wodociągowej</w:t>
      </w:r>
      <w:r w:rsidRPr="004731BA">
        <w:rPr>
          <w:rFonts w:ascii="Arial Narrow" w:hAnsi="Arial Narrow"/>
        </w:rPr>
        <w:t xml:space="preserve">, przewidziano zamontowanie </w:t>
      </w:r>
      <w:r w:rsidR="00073D5F">
        <w:rPr>
          <w:rFonts w:ascii="Arial Narrow" w:hAnsi="Arial Narrow"/>
        </w:rPr>
        <w:t>hydrantu podziemnego DN80 zamontowanego na stopie żeliwnej.</w:t>
      </w:r>
    </w:p>
    <w:p w:rsidR="00F6199E" w:rsidRPr="00A5218D" w:rsidRDefault="00F6199E" w:rsidP="00F6199E">
      <w:pPr>
        <w:spacing w:line="360" w:lineRule="auto"/>
        <w:ind w:left="360" w:firstLine="357"/>
        <w:jc w:val="both"/>
        <w:rPr>
          <w:rFonts w:ascii="Arial Narrow" w:hAnsi="Arial Narrow"/>
        </w:rPr>
      </w:pPr>
    </w:p>
    <w:p w:rsidR="007901D0" w:rsidRPr="00C954A5" w:rsidRDefault="007901D0" w:rsidP="007901D0">
      <w:pPr>
        <w:pStyle w:val="Akapitzlist"/>
        <w:numPr>
          <w:ilvl w:val="1"/>
          <w:numId w:val="45"/>
        </w:numPr>
        <w:tabs>
          <w:tab w:val="left" w:pos="851"/>
          <w:tab w:val="num" w:pos="1080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1"/>
        <w:rPr>
          <w:rFonts w:ascii="Arial" w:hAnsi="Arial"/>
          <w:b/>
          <w:i/>
        </w:rPr>
      </w:pPr>
      <w:bookmarkStart w:id="19" w:name="_Toc330562333"/>
      <w:bookmarkStart w:id="20" w:name="_Toc383762605"/>
      <w:r w:rsidRPr="00C954A5">
        <w:rPr>
          <w:rFonts w:ascii="Arial" w:hAnsi="Arial"/>
          <w:b/>
          <w:i/>
        </w:rPr>
        <w:t>Średnica przewodów i zastosowane materiały</w:t>
      </w:r>
      <w:bookmarkEnd w:id="19"/>
      <w:bookmarkEnd w:id="20"/>
    </w:p>
    <w:p w:rsidR="00B85EC8" w:rsidRDefault="00B85EC8" w:rsidP="00B85EC8">
      <w:pPr>
        <w:spacing w:line="240" w:lineRule="auto"/>
        <w:ind w:firstLine="360"/>
        <w:jc w:val="both"/>
        <w:rPr>
          <w:rFonts w:ascii="Arial Narrow" w:hAnsi="Arial Narrow"/>
        </w:rPr>
      </w:pPr>
    </w:p>
    <w:p w:rsidR="00B85EC8" w:rsidRDefault="00073D5F" w:rsidP="00B85EC8">
      <w:pPr>
        <w:spacing w:line="240" w:lineRule="auto"/>
        <w:ind w:firstLine="360"/>
        <w:jc w:val="both"/>
        <w:rPr>
          <w:rFonts w:ascii="Arial Narrow" w:hAnsi="Arial Narrow"/>
        </w:rPr>
      </w:pPr>
      <w:r w:rsidRPr="00073D5F">
        <w:rPr>
          <w:rFonts w:ascii="Arial Narrow" w:hAnsi="Arial Narrow"/>
        </w:rPr>
        <w:t xml:space="preserve">Sieć wodociągową należy wykonać z rur z rur ciśnieniowych PVC-u PN 12,5 </w:t>
      </w:r>
      <w:r w:rsidRPr="00073D5F">
        <w:rPr>
          <w:rFonts w:ascii="Cambria Math" w:hAnsi="Cambria Math" w:cs="Cambria Math"/>
        </w:rPr>
        <w:t>∅</w:t>
      </w:r>
      <w:r w:rsidRPr="00073D5F">
        <w:rPr>
          <w:rFonts w:ascii="Arial Narrow" w:hAnsi="Arial Narrow"/>
        </w:rPr>
        <w:t xml:space="preserve">110x5,3 i z rur ciśnieniowych PVC-u PN 12,5 </w:t>
      </w:r>
      <w:r w:rsidRPr="00073D5F">
        <w:rPr>
          <w:rFonts w:ascii="Cambria Math" w:hAnsi="Cambria Math" w:cs="Cambria Math"/>
        </w:rPr>
        <w:t>∅</w:t>
      </w:r>
      <w:r w:rsidRPr="00073D5F">
        <w:rPr>
          <w:rFonts w:ascii="Arial Narrow" w:hAnsi="Arial Narrow"/>
        </w:rPr>
        <w:t xml:space="preserve">90x5,4. </w:t>
      </w:r>
    </w:p>
    <w:p w:rsidR="00BD5F8D" w:rsidRDefault="00073D5F" w:rsidP="00B85EC8">
      <w:pPr>
        <w:spacing w:line="240" w:lineRule="auto"/>
        <w:ind w:firstLine="360"/>
        <w:jc w:val="both"/>
        <w:rPr>
          <w:rFonts w:ascii="Arial Narrow" w:hAnsi="Arial Narrow"/>
        </w:rPr>
      </w:pPr>
      <w:r w:rsidRPr="00073D5F">
        <w:rPr>
          <w:rFonts w:ascii="Arial Narrow" w:hAnsi="Arial Narrow"/>
        </w:rPr>
        <w:t>Nad siecią (w odległości ok. 40 cm) należy ułożyć taśmę znacznikową koloru niebieskiego z wkładką metalową. Rury łączyć za pomocą kształtek połączeń ciśnieniowych kielichowych. Stosować się do zaleceń zawartych w pr</w:t>
      </w:r>
      <w:r w:rsidR="00B85EC8">
        <w:rPr>
          <w:rFonts w:ascii="Arial Narrow" w:hAnsi="Arial Narrow"/>
        </w:rPr>
        <w:t>otokole z narady koordynacyjnej.</w:t>
      </w:r>
    </w:p>
    <w:p w:rsidR="00B85EC8" w:rsidRDefault="00916E7F" w:rsidP="00283A40">
      <w:pPr>
        <w:pStyle w:val="Akapitzlist"/>
        <w:spacing w:line="240" w:lineRule="auto"/>
        <w:ind w:left="0"/>
        <w:jc w:val="both"/>
        <w:rPr>
          <w:rFonts w:ascii="Arial Narrow" w:hAnsi="Arial Narrow"/>
        </w:rPr>
      </w:pPr>
      <w:r w:rsidRPr="00916E7F">
        <w:rPr>
          <w:rFonts w:ascii="Arial Narrow" w:hAnsi="Arial Narrow"/>
        </w:rPr>
        <w:t xml:space="preserve">Na projektowanej sieci należy </w:t>
      </w:r>
      <w:r w:rsidR="00283A40">
        <w:rPr>
          <w:rFonts w:ascii="Arial Narrow" w:hAnsi="Arial Narrow"/>
        </w:rPr>
        <w:t>zamontować</w:t>
      </w:r>
      <w:r w:rsidRPr="00916E7F">
        <w:rPr>
          <w:rFonts w:ascii="Arial Narrow" w:hAnsi="Arial Narrow"/>
        </w:rPr>
        <w:t xml:space="preserve"> zasuw</w:t>
      </w:r>
      <w:r w:rsidR="00283A40">
        <w:rPr>
          <w:rFonts w:ascii="Arial Narrow" w:hAnsi="Arial Narrow"/>
        </w:rPr>
        <w:t>ę</w:t>
      </w:r>
      <w:r w:rsidRPr="00916E7F">
        <w:rPr>
          <w:rFonts w:ascii="Arial Narrow" w:hAnsi="Arial Narrow"/>
        </w:rPr>
        <w:t xml:space="preserve"> kołnierzow</w:t>
      </w:r>
      <w:r w:rsidR="00283A40">
        <w:rPr>
          <w:rFonts w:ascii="Arial Narrow" w:hAnsi="Arial Narrow"/>
        </w:rPr>
        <w:t>ą</w:t>
      </w:r>
      <w:r w:rsidRPr="00916E7F">
        <w:rPr>
          <w:rFonts w:ascii="Arial Narrow" w:hAnsi="Arial Narrow"/>
        </w:rPr>
        <w:t xml:space="preserve"> </w:t>
      </w:r>
      <w:r w:rsidR="00283A40">
        <w:rPr>
          <w:rFonts w:ascii="Arial Narrow" w:hAnsi="Arial Narrow"/>
        </w:rPr>
        <w:t>żeliwną</w:t>
      </w:r>
      <w:r w:rsidRPr="00916E7F">
        <w:rPr>
          <w:rFonts w:ascii="Arial Narrow" w:hAnsi="Arial Narrow"/>
        </w:rPr>
        <w:t xml:space="preserve"> DN 80 przed projektowanymi</w:t>
      </w:r>
      <w:r w:rsidR="00283A40">
        <w:rPr>
          <w:rFonts w:ascii="Arial Narrow" w:hAnsi="Arial Narrow"/>
        </w:rPr>
        <w:t xml:space="preserve"> hydrantem podziemnym</w:t>
      </w:r>
      <w:r w:rsidRPr="00916E7F">
        <w:rPr>
          <w:rFonts w:ascii="Arial Narrow" w:hAnsi="Arial Narrow"/>
        </w:rPr>
        <w:t>.</w:t>
      </w:r>
      <w:r w:rsidRPr="00CB4DD5">
        <w:rPr>
          <w:sz w:val="24"/>
        </w:rPr>
        <w:tab/>
      </w:r>
      <w:r w:rsidRPr="00283A40">
        <w:rPr>
          <w:rFonts w:ascii="Arial Narrow" w:hAnsi="Arial Narrow"/>
        </w:rPr>
        <w:t>Zasuwy</w:t>
      </w:r>
      <w:r w:rsidR="00283A40">
        <w:rPr>
          <w:rFonts w:ascii="Arial Narrow" w:hAnsi="Arial Narrow"/>
        </w:rPr>
        <w:t xml:space="preserve"> należy </w:t>
      </w:r>
      <w:r w:rsidRPr="00283A40">
        <w:rPr>
          <w:rFonts w:ascii="Arial Narrow" w:hAnsi="Arial Narrow"/>
        </w:rPr>
        <w:t xml:space="preserve">zaopatrzyć w obudowę stałą lub teleskopową umieszczoną w skrzynce PE z pokrywą żeliwną o wymiarach zgodnie z DIN 4056, o średnicy pokrywy min. 150 mm i </w:t>
      </w:r>
      <w:r w:rsidRPr="00283A40">
        <w:rPr>
          <w:rFonts w:ascii="Arial Narrow" w:hAnsi="Arial Narrow"/>
        </w:rPr>
        <w:lastRenderedPageBreak/>
        <w:t>wysokości min. 270 mm, oraz trzpień teleskopowy. Skrzynk</w:t>
      </w:r>
      <w:r w:rsidR="00283A40">
        <w:rPr>
          <w:rFonts w:ascii="Arial Narrow" w:hAnsi="Arial Narrow"/>
        </w:rPr>
        <w:t>ę</w:t>
      </w:r>
      <w:r w:rsidRPr="00283A40">
        <w:rPr>
          <w:rFonts w:ascii="Arial Narrow" w:hAnsi="Arial Narrow"/>
        </w:rPr>
        <w:t xml:space="preserve"> zasuw</w:t>
      </w:r>
      <w:r w:rsidR="00283A40">
        <w:rPr>
          <w:rFonts w:ascii="Arial Narrow" w:hAnsi="Arial Narrow"/>
        </w:rPr>
        <w:t>y</w:t>
      </w:r>
      <w:r w:rsidRPr="00283A40">
        <w:rPr>
          <w:rFonts w:ascii="Arial Narrow" w:hAnsi="Arial Narrow"/>
        </w:rPr>
        <w:t xml:space="preserve"> należy obetonować. Tabliczkę znacznikową dla zasuw należy umieścić w widocznym miejscu.</w:t>
      </w:r>
    </w:p>
    <w:p w:rsidR="00B85EC8" w:rsidRPr="00B85EC8" w:rsidRDefault="00B85EC8" w:rsidP="00B85EC8">
      <w:pPr>
        <w:spacing w:line="240" w:lineRule="auto"/>
        <w:ind w:firstLine="360"/>
        <w:jc w:val="both"/>
        <w:rPr>
          <w:rFonts w:ascii="Arial Narrow" w:hAnsi="Arial Narrow"/>
        </w:rPr>
      </w:pPr>
    </w:p>
    <w:p w:rsidR="007901D0" w:rsidRPr="00C954A5" w:rsidRDefault="007901D0" w:rsidP="007901D0">
      <w:pPr>
        <w:pStyle w:val="Akapitzlist"/>
        <w:numPr>
          <w:ilvl w:val="1"/>
          <w:numId w:val="45"/>
        </w:numPr>
        <w:tabs>
          <w:tab w:val="left" w:pos="851"/>
          <w:tab w:val="num" w:pos="1080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1"/>
        <w:rPr>
          <w:rFonts w:ascii="Arial" w:hAnsi="Arial"/>
          <w:b/>
          <w:i/>
        </w:rPr>
      </w:pPr>
      <w:bookmarkStart w:id="21" w:name="_Toc330562334"/>
      <w:bookmarkStart w:id="22" w:name="_Toc383762606"/>
      <w:r w:rsidRPr="00C954A5">
        <w:rPr>
          <w:rFonts w:ascii="Arial" w:hAnsi="Arial"/>
          <w:b/>
          <w:i/>
        </w:rPr>
        <w:t>Głębokość ułożenia przewodu</w:t>
      </w:r>
      <w:bookmarkEnd w:id="21"/>
      <w:bookmarkEnd w:id="22"/>
    </w:p>
    <w:p w:rsidR="007901D0" w:rsidRPr="00485D27" w:rsidRDefault="007901D0" w:rsidP="007901D0">
      <w:pPr>
        <w:ind w:left="360" w:firstLine="360"/>
        <w:rPr>
          <w:rFonts w:ascii="Arial Narrow" w:hAnsi="Arial Narrow"/>
        </w:rPr>
      </w:pPr>
    </w:p>
    <w:p w:rsidR="007901D0" w:rsidRDefault="003A3D85" w:rsidP="00BD5F8D">
      <w:pPr>
        <w:spacing w:line="360" w:lineRule="auto"/>
        <w:ind w:left="360" w:firstLine="348"/>
        <w:rPr>
          <w:rFonts w:ascii="Arial Narrow" w:hAnsi="Arial Narrow"/>
        </w:rPr>
      </w:pPr>
      <w:r>
        <w:rPr>
          <w:rFonts w:ascii="Arial Narrow" w:hAnsi="Arial Narrow"/>
        </w:rPr>
        <w:t>J</w:t>
      </w:r>
      <w:r w:rsidR="007901D0" w:rsidRPr="00485D27">
        <w:rPr>
          <w:rFonts w:ascii="Arial Narrow" w:hAnsi="Arial Narrow"/>
        </w:rPr>
        <w:t xml:space="preserve">ako minimalne przykrycie </w:t>
      </w:r>
      <w:r w:rsidR="00B85EC8">
        <w:rPr>
          <w:rFonts w:ascii="Arial Narrow" w:hAnsi="Arial Narrow"/>
        </w:rPr>
        <w:t xml:space="preserve">sieci wodociągowej </w:t>
      </w:r>
      <w:r w:rsidR="007901D0" w:rsidRPr="00485D27">
        <w:rPr>
          <w:rFonts w:ascii="Arial Narrow" w:hAnsi="Arial Narrow"/>
        </w:rPr>
        <w:t xml:space="preserve">przyjęto </w:t>
      </w:r>
      <w:r w:rsidR="00485D27" w:rsidRPr="00485D27">
        <w:rPr>
          <w:rFonts w:ascii="Arial Narrow" w:hAnsi="Arial Narrow"/>
        </w:rPr>
        <w:t>1,</w:t>
      </w:r>
      <w:r w:rsidR="00916E7F">
        <w:rPr>
          <w:rFonts w:ascii="Arial Narrow" w:hAnsi="Arial Narrow"/>
        </w:rPr>
        <w:t>56</w:t>
      </w:r>
      <w:r w:rsidR="007901D0" w:rsidRPr="00485D27">
        <w:rPr>
          <w:rFonts w:ascii="Arial Narrow" w:hAnsi="Arial Narrow"/>
        </w:rPr>
        <w:t xml:space="preserve"> m p.p.t. Przykrycie przewodu w miejscu połączenia z istniejący przewodem </w:t>
      </w:r>
      <w:r w:rsidR="00916E7F">
        <w:rPr>
          <w:rFonts w:ascii="Arial Narrow" w:hAnsi="Arial Narrow"/>
        </w:rPr>
        <w:t>wodociągowym</w:t>
      </w:r>
      <w:r w:rsidR="007901D0" w:rsidRPr="00485D27">
        <w:rPr>
          <w:rFonts w:ascii="Arial Narrow" w:hAnsi="Arial Narrow"/>
        </w:rPr>
        <w:t xml:space="preserve"> przyjęto </w:t>
      </w:r>
      <w:r w:rsidR="00916E7F">
        <w:rPr>
          <w:rFonts w:ascii="Arial Narrow" w:hAnsi="Arial Narrow"/>
        </w:rPr>
        <w:t>1</w:t>
      </w:r>
      <w:r w:rsidR="00485D27" w:rsidRPr="00485D27">
        <w:rPr>
          <w:rFonts w:ascii="Arial Narrow" w:hAnsi="Arial Narrow"/>
        </w:rPr>
        <w:t>,</w:t>
      </w:r>
      <w:r w:rsidR="00916E7F">
        <w:rPr>
          <w:rFonts w:ascii="Arial Narrow" w:hAnsi="Arial Narrow"/>
        </w:rPr>
        <w:t>67</w:t>
      </w:r>
      <w:r w:rsidR="00485D27" w:rsidRPr="00485D27">
        <w:rPr>
          <w:rFonts w:ascii="Arial Narrow" w:hAnsi="Arial Narrow"/>
        </w:rPr>
        <w:t xml:space="preserve"> </w:t>
      </w:r>
      <w:r w:rsidR="007901D0" w:rsidRPr="00485D27">
        <w:rPr>
          <w:rFonts w:ascii="Arial Narrow" w:hAnsi="Arial Narrow"/>
        </w:rPr>
        <w:t>m p.</w:t>
      </w:r>
      <w:proofErr w:type="gramStart"/>
      <w:r w:rsidR="007901D0" w:rsidRPr="00485D27">
        <w:rPr>
          <w:rFonts w:ascii="Arial Narrow" w:hAnsi="Arial Narrow"/>
        </w:rPr>
        <w:t>pt.</w:t>
      </w:r>
      <w:proofErr w:type="gramEnd"/>
    </w:p>
    <w:p w:rsidR="00283A40" w:rsidRDefault="00283A40" w:rsidP="00BD5F8D">
      <w:pPr>
        <w:spacing w:line="360" w:lineRule="auto"/>
        <w:ind w:left="360" w:firstLine="348"/>
        <w:rPr>
          <w:rFonts w:ascii="Arial Narrow" w:hAnsi="Arial Narrow"/>
        </w:rPr>
      </w:pPr>
    </w:p>
    <w:p w:rsidR="00BD5F8D" w:rsidRDefault="00BD5F8D" w:rsidP="00BD5F8D">
      <w:pPr>
        <w:pStyle w:val="Akapitzlist"/>
        <w:numPr>
          <w:ilvl w:val="1"/>
          <w:numId w:val="45"/>
        </w:numPr>
        <w:tabs>
          <w:tab w:val="left" w:pos="851"/>
          <w:tab w:val="num" w:pos="1080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1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Włączenie do istniejącej sieci kanalizacyjnej</w:t>
      </w:r>
    </w:p>
    <w:p w:rsidR="00BD5F8D" w:rsidRDefault="00BD5F8D" w:rsidP="00BD5F8D">
      <w:pPr>
        <w:pStyle w:val="Akapitzlist"/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ind w:left="360"/>
        <w:contextualSpacing/>
        <w:jc w:val="both"/>
        <w:outlineLvl w:val="1"/>
      </w:pPr>
    </w:p>
    <w:p w:rsidR="00BD5F8D" w:rsidRDefault="00916E7F" w:rsidP="00BD5F8D">
      <w:pPr>
        <w:pStyle w:val="Akapitzlist"/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ind w:left="360"/>
        <w:contextualSpacing/>
        <w:jc w:val="both"/>
        <w:outlineLvl w:val="1"/>
        <w:rPr>
          <w:rFonts w:ascii="Arial Narrow" w:hAnsi="Arial Narrow"/>
        </w:rPr>
      </w:pPr>
      <w:r>
        <w:tab/>
        <w:t xml:space="preserve">Włączenie do </w:t>
      </w:r>
      <w:r w:rsidR="00BD5F8D">
        <w:t xml:space="preserve">istniejącej sieci </w:t>
      </w:r>
      <w:r>
        <w:t>wodociągowej</w:t>
      </w:r>
      <w:r w:rsidR="004C06ED">
        <w:t xml:space="preserve"> należy wykonać </w:t>
      </w:r>
      <w:r>
        <w:t xml:space="preserve">za pomocą połączenia kołnierzowego z istniejącą zasuwą żeliwną DN100 </w:t>
      </w:r>
      <w:r w:rsidR="00BD5F8D">
        <w:t xml:space="preserve">w ulicy Godebskiego. </w:t>
      </w:r>
      <w:r w:rsidRPr="00916E7F">
        <w:rPr>
          <w:rFonts w:ascii="Arial Narrow" w:hAnsi="Arial Narrow"/>
        </w:rPr>
        <w:t>Na czas prac przełączeniowych należy zamknąć dopływ wody za pomoc</w:t>
      </w:r>
      <w:r>
        <w:rPr>
          <w:rFonts w:ascii="Arial Narrow" w:hAnsi="Arial Narrow"/>
        </w:rPr>
        <w:t>ą istniejącej zasuwy</w:t>
      </w:r>
      <w:r w:rsidRPr="00916E7F">
        <w:rPr>
          <w:rFonts w:ascii="Arial Narrow" w:hAnsi="Arial Narrow"/>
        </w:rPr>
        <w:t>. Włączenia dokonać pod nadzorem służb eksploatatora sieci wodociągowej.</w:t>
      </w:r>
    </w:p>
    <w:p w:rsidR="00916E7F" w:rsidRPr="00916E7F" w:rsidRDefault="00916E7F" w:rsidP="00BD5F8D">
      <w:pPr>
        <w:pStyle w:val="Akapitzlist"/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ind w:left="360"/>
        <w:contextualSpacing/>
        <w:jc w:val="both"/>
        <w:outlineLvl w:val="1"/>
        <w:rPr>
          <w:rFonts w:ascii="Arial Narrow" w:hAnsi="Arial Narrow"/>
        </w:rPr>
      </w:pPr>
    </w:p>
    <w:p w:rsidR="00BD5F8D" w:rsidRDefault="00BD5F8D" w:rsidP="00BD5F8D">
      <w:pPr>
        <w:pStyle w:val="Akapitzlist"/>
        <w:numPr>
          <w:ilvl w:val="1"/>
          <w:numId w:val="45"/>
        </w:numPr>
        <w:tabs>
          <w:tab w:val="left" w:pos="851"/>
          <w:tab w:val="num" w:pos="1080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1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Próby i odbiory</w:t>
      </w:r>
    </w:p>
    <w:p w:rsidR="00BD5F8D" w:rsidRDefault="00BD5F8D" w:rsidP="00BD5F8D">
      <w:pPr>
        <w:pStyle w:val="Akapitzlist"/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ind w:left="360"/>
        <w:contextualSpacing/>
        <w:jc w:val="both"/>
        <w:outlineLvl w:val="1"/>
        <w:rPr>
          <w:rFonts w:ascii="Arial" w:hAnsi="Arial"/>
          <w:b/>
          <w:i/>
        </w:rPr>
      </w:pPr>
    </w:p>
    <w:p w:rsidR="00BD5F8D" w:rsidRPr="00BD5F8D" w:rsidRDefault="00BD5F8D" w:rsidP="00BD5F8D">
      <w:pPr>
        <w:pStyle w:val="Akapitzlist"/>
        <w:tabs>
          <w:tab w:val="left" w:pos="851"/>
        </w:tabs>
        <w:ind w:left="360"/>
        <w:jc w:val="both"/>
        <w:rPr>
          <w:i/>
        </w:rPr>
      </w:pPr>
      <w:r>
        <w:rPr>
          <w:i/>
        </w:rPr>
        <w:tab/>
      </w:r>
      <w:r w:rsidRPr="00BD5F8D">
        <w:rPr>
          <w:i/>
        </w:rPr>
        <w:t>Odbiorom częściowym podlegają następujące elementy robót:</w:t>
      </w:r>
    </w:p>
    <w:p w:rsidR="00BD5F8D" w:rsidRPr="004A498B" w:rsidRDefault="00BD5F8D" w:rsidP="00BD5F8D">
      <w:pPr>
        <w:pStyle w:val="Akapitzlist"/>
        <w:tabs>
          <w:tab w:val="left" w:pos="851"/>
        </w:tabs>
        <w:ind w:left="360"/>
        <w:jc w:val="both"/>
      </w:pPr>
      <w:r w:rsidRPr="004A498B">
        <w:t>- roboty ziemne – wykopy (zabezpieczenie i oznakowanie, wykonanie wykopu i podłoża);</w:t>
      </w:r>
    </w:p>
    <w:p w:rsidR="00BD5F8D" w:rsidRPr="004A498B" w:rsidRDefault="00BD5F8D" w:rsidP="00BD5F8D">
      <w:pPr>
        <w:pStyle w:val="Akapitzlist"/>
        <w:tabs>
          <w:tab w:val="left" w:pos="851"/>
        </w:tabs>
        <w:ind w:left="360"/>
        <w:jc w:val="both"/>
      </w:pPr>
      <w:r w:rsidRPr="004A498B">
        <w:t>- roboty montażowe - zastosowane materiały, zgodność z dokumentacją;</w:t>
      </w:r>
    </w:p>
    <w:p w:rsidR="00BD5F8D" w:rsidRDefault="00BD5F8D" w:rsidP="00BD5F8D">
      <w:pPr>
        <w:pStyle w:val="Akapitzlist"/>
        <w:tabs>
          <w:tab w:val="left" w:pos="851"/>
        </w:tabs>
        <w:ind w:left="360"/>
        <w:jc w:val="both"/>
      </w:pPr>
      <w:r w:rsidRPr="004A498B">
        <w:t>- roboty ziemne – zasypanie, zagęszczenie;</w:t>
      </w:r>
    </w:p>
    <w:p w:rsidR="00BD5F8D" w:rsidRPr="00BD5F8D" w:rsidRDefault="00BD5F8D" w:rsidP="00BD5F8D">
      <w:pPr>
        <w:pStyle w:val="Akapitzlist"/>
        <w:tabs>
          <w:tab w:val="left" w:pos="851"/>
        </w:tabs>
        <w:ind w:left="360"/>
        <w:jc w:val="both"/>
        <w:rPr>
          <w:i/>
        </w:rPr>
      </w:pPr>
      <w:r>
        <w:rPr>
          <w:i/>
        </w:rPr>
        <w:tab/>
      </w:r>
      <w:r w:rsidRPr="00BD5F8D">
        <w:rPr>
          <w:i/>
        </w:rPr>
        <w:t>Odbiorowi końcowemu podlegają:</w:t>
      </w:r>
    </w:p>
    <w:p w:rsidR="00BD5F8D" w:rsidRPr="004A498B" w:rsidRDefault="00BD5F8D" w:rsidP="00BD5F8D">
      <w:pPr>
        <w:pStyle w:val="Akapitzlist"/>
        <w:tabs>
          <w:tab w:val="left" w:pos="851"/>
        </w:tabs>
        <w:ind w:left="360"/>
        <w:jc w:val="both"/>
      </w:pPr>
      <w:r w:rsidRPr="004A498B">
        <w:t>- zbadanie zgodności dokumentacji technicznej ze stanem faktycznym i inwentaryzacją geodezyjną;</w:t>
      </w:r>
    </w:p>
    <w:p w:rsidR="00BD5F8D" w:rsidRPr="004A498B" w:rsidRDefault="004C06ED" w:rsidP="00BD5F8D">
      <w:pPr>
        <w:pStyle w:val="Akapitzlist"/>
        <w:tabs>
          <w:tab w:val="left" w:pos="851"/>
        </w:tabs>
        <w:ind w:left="360"/>
        <w:jc w:val="both"/>
      </w:pPr>
      <w:r>
        <w:t>- zbadanie zgodności protoko</w:t>
      </w:r>
      <w:r w:rsidR="00BD5F8D" w:rsidRPr="004A498B">
        <w:t>łu odbioru wyników badań stopnia zagęszczenia gruntu zasypki wykopu;</w:t>
      </w:r>
    </w:p>
    <w:p w:rsidR="00BD5F8D" w:rsidRPr="00D453A3" w:rsidRDefault="00BD5F8D" w:rsidP="00BD5F8D">
      <w:pPr>
        <w:pStyle w:val="Akapitzlist"/>
        <w:tabs>
          <w:tab w:val="left" w:pos="851"/>
        </w:tabs>
        <w:ind w:left="360"/>
        <w:jc w:val="both"/>
        <w:rPr>
          <w:rFonts w:ascii="Arial Narrow" w:hAnsi="Arial Narrow"/>
        </w:rPr>
      </w:pPr>
    </w:p>
    <w:p w:rsidR="007901D0" w:rsidRPr="00C954A5" w:rsidRDefault="007901D0" w:rsidP="007901D0">
      <w:pPr>
        <w:pStyle w:val="Akapitzlist"/>
        <w:numPr>
          <w:ilvl w:val="1"/>
          <w:numId w:val="45"/>
        </w:numPr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0"/>
        <w:rPr>
          <w:rFonts w:ascii="Arial" w:hAnsi="Arial"/>
          <w:b/>
          <w:i/>
        </w:rPr>
      </w:pPr>
      <w:bookmarkStart w:id="23" w:name="_Toc330562336"/>
      <w:bookmarkStart w:id="24" w:name="_Toc383762607"/>
      <w:r w:rsidRPr="00C954A5">
        <w:rPr>
          <w:rFonts w:ascii="Arial" w:hAnsi="Arial"/>
          <w:b/>
          <w:i/>
        </w:rPr>
        <w:t>Prace przygotowawcze i roboty ziemne</w:t>
      </w:r>
      <w:bookmarkEnd w:id="23"/>
      <w:bookmarkEnd w:id="24"/>
    </w:p>
    <w:p w:rsidR="007901D0" w:rsidRPr="00E9647F" w:rsidRDefault="007901D0" w:rsidP="007901D0">
      <w:pPr>
        <w:ind w:firstLine="357"/>
        <w:rPr>
          <w:rFonts w:ascii="Arial Narrow" w:hAnsi="Arial Narrow"/>
        </w:rPr>
      </w:pP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 xml:space="preserve">Wykopy należy </w:t>
      </w:r>
      <w:proofErr w:type="gramStart"/>
      <w:r w:rsidRPr="00F01BA3">
        <w:rPr>
          <w:rFonts w:ascii="Arial Narrow" w:hAnsi="Arial Narrow"/>
        </w:rPr>
        <w:t>wykonać jako</w:t>
      </w:r>
      <w:proofErr w:type="gramEnd"/>
      <w:r w:rsidRPr="00F01BA3">
        <w:rPr>
          <w:rFonts w:ascii="Arial Narrow" w:hAnsi="Arial Narrow"/>
        </w:rPr>
        <w:t xml:space="preserve"> wykopy otwarte obudowane. Metody wykonania robót – wykopu (ręcznie lub mechanicznie) powinny być dostosowane do głębokości wykopu, danych geotechnicznych, uzbrojenia terenu oraz posiadanego sprzętu mechanicznego.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 xml:space="preserve">Nadwyżki gruntu wydobytego z wykopu powinny być wywiezione przez Wykonawcę w miejsce wskazane przez Inwestora. Minimalna szerokość wykopu w świetle ewentualnej obudowy powinna </w:t>
      </w:r>
      <w:r w:rsidRPr="00F01BA3">
        <w:rPr>
          <w:rFonts w:ascii="Arial Narrow" w:hAnsi="Arial Narrow"/>
        </w:rPr>
        <w:lastRenderedPageBreak/>
        <w:t>wynosić 0,8m plus średnica zewnętrzna przewodu. Obudowy ścian wykopu o głębokości mniejszej niż 1,5m nie wykonuje się.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>Dno wykopu powinno być równe i wykonane ze spadkiem ustalonym w dokumentacji projektowej. Przy czym powinno być ono na poziomie wyższym od rzędnej projektowanej o 0,2m.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>Zdjęcie pozostawionej warstwy (0,2m) gruntu należy wykonać bezpośrednio przed wykonaniem podsypki gr. 0,2m.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ab/>
        <w:t>Wszystkie napotkane przewody podziemne na trasie wykonywanego wykopu, krzyżujące się lub biegnące równolegle z wykopem powinny być zabezpieczone przed uszkodzeniem, a w razie potrzeby podwieszone w sposób zapewniający ich eksploatację.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 xml:space="preserve">Wykop powinien być zabezpieczony barierką o </w:t>
      </w:r>
      <w:proofErr w:type="gramStart"/>
      <w:r w:rsidRPr="00F01BA3">
        <w:rPr>
          <w:rFonts w:ascii="Arial Narrow" w:hAnsi="Arial Narrow"/>
        </w:rPr>
        <w:t>wysokości co</w:t>
      </w:r>
      <w:proofErr w:type="gramEnd"/>
      <w:r w:rsidRPr="00F01BA3">
        <w:rPr>
          <w:rFonts w:ascii="Arial Narrow" w:hAnsi="Arial Narrow"/>
        </w:rPr>
        <w:t xml:space="preserve"> najmniej 1m, a w nocy oznakowany światłami ostrzegawczymi. Wykopy o ścianach pionowych, o głębokości większej niż 1,5m, powinny być zabezpieczone przed obsuwaniem się ziemi za pomocą obudowy z desek grubości 50mm lub wyprasek stalowych – układanych poziomo oraz drewnianych nakładek pionowych i rozpór.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 xml:space="preserve">Należy stosować rozpory w postaci okrąglaków przycinanych każdorazowo do wymiaru szerokości wykopu, względnie rozpory stalowe lub żeliwne rozkręcane. 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 xml:space="preserve">W wykopach </w:t>
      </w:r>
      <w:proofErr w:type="spellStart"/>
      <w:r w:rsidRPr="00F01BA3">
        <w:rPr>
          <w:rFonts w:ascii="Arial Narrow" w:hAnsi="Arial Narrow"/>
        </w:rPr>
        <w:t>wąskoprzestrzennych</w:t>
      </w:r>
      <w:proofErr w:type="spellEnd"/>
      <w:r w:rsidRPr="00F01BA3">
        <w:rPr>
          <w:rFonts w:ascii="Arial Narrow" w:hAnsi="Arial Narrow"/>
        </w:rPr>
        <w:t xml:space="preserve"> o ścianach pionowych odeskowanych rozstaw rozpór w planie i wysokości należy tak zaplanować, aby istniała możliwość wsuwania pomiędzy rozporami rur na dno wykopu. 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>Odeskowanie i rozparcie ścian wykopu powinno następować stopniowo w miarę głębienia wykopu, p</w:t>
      </w:r>
      <w:r w:rsidR="003745D9">
        <w:rPr>
          <w:rFonts w:ascii="Arial Narrow" w:hAnsi="Arial Narrow"/>
        </w:rPr>
        <w:t>rzy czym przestrzeń czasowo nie</w:t>
      </w:r>
      <w:r w:rsidRPr="00F01BA3">
        <w:rPr>
          <w:rFonts w:ascii="Arial Narrow" w:hAnsi="Arial Narrow"/>
        </w:rPr>
        <w:t xml:space="preserve">odeskowana nie powinna przekraczać w gruntach zwartych 0,5 </w:t>
      </w:r>
      <w:r w:rsidRPr="00F01BA3">
        <w:rPr>
          <w:rFonts w:ascii="Arial Narrow" w:hAnsi="Arial Narrow"/>
        </w:rPr>
        <w:sym w:font="Symbol" w:char="F0B8"/>
      </w:r>
      <w:r w:rsidRPr="00F01BA3">
        <w:rPr>
          <w:rFonts w:ascii="Arial Narrow" w:hAnsi="Arial Narrow"/>
        </w:rPr>
        <w:t xml:space="preserve"> </w:t>
      </w:r>
      <w:smartTag w:uri="urn:schemas-microsoft-com:office:smarttags" w:element="metricconverter">
        <w:smartTagPr>
          <w:attr w:name="ProductID" w:val="0,7 m"/>
        </w:smartTagPr>
        <w:r w:rsidRPr="00F01BA3">
          <w:rPr>
            <w:rFonts w:ascii="Arial Narrow" w:hAnsi="Arial Narrow"/>
          </w:rPr>
          <w:t>0,7 m</w:t>
        </w:r>
      </w:smartTag>
      <w:r w:rsidRPr="00F01BA3">
        <w:rPr>
          <w:rFonts w:ascii="Arial Narrow" w:hAnsi="Arial Narrow"/>
        </w:rPr>
        <w:t>.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 xml:space="preserve">Ostatnia górna deska obudowy, powinna wystawać ponad powierzchnie </w:t>
      </w:r>
      <w:proofErr w:type="gramStart"/>
      <w:r w:rsidRPr="00F01BA3">
        <w:rPr>
          <w:rFonts w:ascii="Arial Narrow" w:hAnsi="Arial Narrow"/>
        </w:rPr>
        <w:t>terenu co</w:t>
      </w:r>
      <w:proofErr w:type="gramEnd"/>
      <w:r w:rsidR="003745D9">
        <w:rPr>
          <w:rFonts w:ascii="Arial Narrow" w:hAnsi="Arial Narrow"/>
        </w:rPr>
        <w:t xml:space="preserve"> </w:t>
      </w:r>
      <w:r w:rsidRPr="00F01BA3">
        <w:rPr>
          <w:rFonts w:ascii="Arial Narrow" w:hAnsi="Arial Narrow"/>
        </w:rPr>
        <w:t>najmniej 0,15m, celem zabezpieczenia przed obsuwaniem się gruntu oraz spływu wód opadowych do wnętrza wykopu. Dopuszcza się stosowanie szalunków stalowych płytowych.</w:t>
      </w:r>
    </w:p>
    <w:p w:rsidR="007901D0" w:rsidRDefault="003745D9" w:rsidP="007901D0">
      <w:pPr>
        <w:spacing w:line="360" w:lineRule="auto"/>
        <w:ind w:firstLine="35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Rurociągi należy </w:t>
      </w:r>
      <w:proofErr w:type="gramStart"/>
      <w:r w:rsidR="007901D0" w:rsidRPr="00F01BA3">
        <w:rPr>
          <w:rFonts w:ascii="Arial Narrow" w:hAnsi="Arial Narrow"/>
        </w:rPr>
        <w:t>układać  na</w:t>
      </w:r>
      <w:proofErr w:type="gramEnd"/>
      <w:r w:rsidR="007901D0" w:rsidRPr="00F01BA3">
        <w:rPr>
          <w:rFonts w:ascii="Arial Narrow" w:hAnsi="Arial Narrow"/>
        </w:rPr>
        <w:t xml:space="preserve">  podsypce  piaskowej  o  grubości  min.  </w:t>
      </w:r>
      <w:smartTag w:uri="urn:schemas-microsoft-com:office:smarttags" w:element="metricconverter">
        <w:smartTagPr>
          <w:attr w:name="ProductID" w:val="20 cm"/>
        </w:smartTagPr>
        <w:r w:rsidR="007901D0" w:rsidRPr="00F01BA3">
          <w:rPr>
            <w:rFonts w:ascii="Arial Narrow" w:hAnsi="Arial Narrow"/>
          </w:rPr>
          <w:t>20 cm</w:t>
        </w:r>
      </w:smartTag>
      <w:r w:rsidR="007901D0" w:rsidRPr="00F01BA3">
        <w:rPr>
          <w:rFonts w:ascii="Arial Narrow" w:hAnsi="Arial Narrow"/>
        </w:rPr>
        <w:t xml:space="preserve">  (zgodnie z PN-86/B06712) z  wyprofilowaniem  podłoża  pod  rurę  w  obrębie  kąta  90</w:t>
      </w:r>
      <w:r w:rsidR="007901D0" w:rsidRPr="00F01BA3">
        <w:rPr>
          <w:rFonts w:ascii="Arial Narrow" w:hAnsi="Arial Narrow"/>
          <w:vertAlign w:val="superscript"/>
        </w:rPr>
        <w:t>o</w:t>
      </w:r>
      <w:r w:rsidR="007901D0" w:rsidRPr="00F01BA3">
        <w:rPr>
          <w:rFonts w:ascii="Arial Narrow" w:hAnsi="Arial Narrow"/>
        </w:rPr>
        <w:t xml:space="preserve">. </w:t>
      </w:r>
      <w:proofErr w:type="gramStart"/>
      <w:r w:rsidR="007901D0" w:rsidRPr="00F01BA3">
        <w:rPr>
          <w:rFonts w:ascii="Arial Narrow" w:hAnsi="Arial Narrow"/>
        </w:rPr>
        <w:t>Najistotniejsze  jest</w:t>
      </w:r>
      <w:proofErr w:type="gramEnd"/>
      <w:r w:rsidR="007901D0" w:rsidRPr="00F01BA3">
        <w:rPr>
          <w:rFonts w:ascii="Arial Narrow" w:hAnsi="Arial Narrow"/>
        </w:rPr>
        <w:t xml:space="preserve">  zagęszczenie  gruntu  w  tzw.  pa</w:t>
      </w:r>
      <w:r>
        <w:rPr>
          <w:rFonts w:ascii="Arial Narrow" w:hAnsi="Arial Narrow"/>
        </w:rPr>
        <w:t xml:space="preserve">chach  przewodu.  Współczynnik </w:t>
      </w:r>
      <w:proofErr w:type="gramStart"/>
      <w:r w:rsidR="007901D0" w:rsidRPr="00F01BA3">
        <w:rPr>
          <w:rFonts w:ascii="Arial Narrow" w:hAnsi="Arial Narrow"/>
        </w:rPr>
        <w:t>zagęszczenia  gruntu</w:t>
      </w:r>
      <w:proofErr w:type="gramEnd"/>
      <w:r w:rsidR="007901D0" w:rsidRPr="00F01BA3">
        <w:rPr>
          <w:rFonts w:ascii="Arial Narrow" w:hAnsi="Arial Narrow"/>
        </w:rPr>
        <w:t xml:space="preserve">  powinien  być  nie  mniejszy  niż  0,97 na terenach rolnych oraz 1,0 w obrębie pasa drogowego.  </w:t>
      </w:r>
      <w:proofErr w:type="gramStart"/>
      <w:r w:rsidR="007901D0" w:rsidRPr="00F01BA3">
        <w:rPr>
          <w:rFonts w:ascii="Arial Narrow" w:hAnsi="Arial Narrow"/>
        </w:rPr>
        <w:t>Warstwę  ochronną</w:t>
      </w:r>
      <w:proofErr w:type="gramEnd"/>
      <w:r w:rsidR="007901D0" w:rsidRPr="00F01BA3">
        <w:rPr>
          <w:rFonts w:ascii="Arial Narrow" w:hAnsi="Arial Narrow"/>
        </w:rPr>
        <w:t xml:space="preserve">  należy  wykonywać  ręcznie  piaskami  średnioziarnistymi  bez  grud  i  kamieni ,  ze  starannym  ubiciem  warstwami  o  grubości  do  1/3  średnicy  rury  z  obu  stron  przewodu.</w:t>
      </w:r>
    </w:p>
    <w:p w:rsidR="007901D0" w:rsidRPr="00742189" w:rsidRDefault="007901D0" w:rsidP="007901D0">
      <w:pPr>
        <w:jc w:val="both"/>
        <w:rPr>
          <w:rFonts w:ascii="Arial Narrow" w:hAnsi="Arial Narrow"/>
        </w:rPr>
      </w:pPr>
    </w:p>
    <w:p w:rsidR="007901D0" w:rsidRPr="00C954A5" w:rsidRDefault="007901D0" w:rsidP="007901D0">
      <w:pPr>
        <w:pStyle w:val="Akapitzlist"/>
        <w:numPr>
          <w:ilvl w:val="1"/>
          <w:numId w:val="45"/>
        </w:numPr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0"/>
        <w:rPr>
          <w:rFonts w:ascii="Arial" w:hAnsi="Arial"/>
          <w:b/>
          <w:i/>
        </w:rPr>
      </w:pPr>
      <w:bookmarkStart w:id="25" w:name="_Toc383762608"/>
      <w:r w:rsidRPr="00C954A5">
        <w:rPr>
          <w:rFonts w:ascii="Arial" w:hAnsi="Arial"/>
          <w:b/>
          <w:i/>
        </w:rPr>
        <w:lastRenderedPageBreak/>
        <w:t>Roboty montażowe</w:t>
      </w:r>
      <w:bookmarkEnd w:id="25"/>
    </w:p>
    <w:p w:rsidR="007901D0" w:rsidRPr="00234FF9" w:rsidRDefault="007901D0" w:rsidP="007901D0">
      <w:pPr>
        <w:ind w:firstLine="360"/>
        <w:jc w:val="both"/>
        <w:rPr>
          <w:rFonts w:ascii="Arial Narrow" w:hAnsi="Arial Narrow"/>
        </w:rPr>
      </w:pPr>
    </w:p>
    <w:p w:rsidR="007901D0" w:rsidRDefault="007901D0" w:rsidP="007901D0">
      <w:pPr>
        <w:autoSpaceDE w:val="0"/>
        <w:adjustRightInd w:val="0"/>
        <w:spacing w:line="360" w:lineRule="auto"/>
        <w:ind w:firstLine="360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>Odległość osi przewodu w planie od urządzeń podziemnych i naziemnych oraz od ściany budowli powinna być zgodna z dokumentacją.</w:t>
      </w:r>
    </w:p>
    <w:p w:rsidR="00C94037" w:rsidRDefault="007901D0" w:rsidP="00283A40">
      <w:pPr>
        <w:autoSpaceDE w:val="0"/>
        <w:adjustRightInd w:val="0"/>
        <w:spacing w:line="360" w:lineRule="auto"/>
        <w:ind w:firstLine="360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 xml:space="preserve">Grubość warstwy ochronnej zasypki strefy niebezpiecznej wg PN-50/B-06584 powinna wynosić dla przewodów z </w:t>
      </w:r>
      <w:proofErr w:type="gramStart"/>
      <w:r w:rsidRPr="00F01BA3">
        <w:rPr>
          <w:rFonts w:ascii="Arial Narrow" w:hAnsi="Arial Narrow"/>
        </w:rPr>
        <w:t xml:space="preserve">PVC  - </w:t>
      </w:r>
      <w:smartTag w:uri="urn:schemas-microsoft-com:office:smarttags" w:element="metricconverter">
        <w:smartTagPr>
          <w:attr w:name="ProductID" w:val="0,3 m"/>
        </w:smartTagPr>
        <w:r w:rsidRPr="00F01BA3">
          <w:rPr>
            <w:rFonts w:ascii="Arial Narrow" w:hAnsi="Arial Narrow"/>
          </w:rPr>
          <w:t>0,3 m</w:t>
        </w:r>
      </w:smartTag>
      <w:proofErr w:type="gramEnd"/>
      <w:r w:rsidRPr="00F01BA3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  <w:r w:rsidRPr="00F01BA3">
        <w:rPr>
          <w:rFonts w:ascii="Arial Narrow" w:hAnsi="Arial Narrow"/>
        </w:rPr>
        <w:t>Zasypką w obrębie strefy niebezpiecznej powinien być grunt piaszczysty lub piasek zagęszczony ubijakiem ręcznym po obu stronach przewodu, zgodnie z PN-68/B-06050.</w:t>
      </w:r>
      <w:r>
        <w:rPr>
          <w:rFonts w:ascii="Arial Narrow" w:hAnsi="Arial Narrow"/>
        </w:rPr>
        <w:t xml:space="preserve"> </w:t>
      </w:r>
      <w:r w:rsidRPr="00F01BA3">
        <w:rPr>
          <w:rFonts w:ascii="Arial Narrow" w:hAnsi="Arial Narrow"/>
        </w:rPr>
        <w:t xml:space="preserve">Pozostałe warstwy gruntu dopuszcza się zagęszczać mechanicznie, o ile nie spowoduje to uszkodzenia przewodu. </w:t>
      </w:r>
    </w:p>
    <w:p w:rsidR="007901D0" w:rsidRPr="00081B53" w:rsidRDefault="007901D0" w:rsidP="007901D0">
      <w:pPr>
        <w:jc w:val="both"/>
        <w:rPr>
          <w:rFonts w:ascii="Arial Narrow" w:hAnsi="Arial Narrow"/>
        </w:rPr>
      </w:pPr>
    </w:p>
    <w:p w:rsidR="007901D0" w:rsidRPr="00C954A5" w:rsidRDefault="007901D0" w:rsidP="007901D0">
      <w:pPr>
        <w:pStyle w:val="Akapitzlist"/>
        <w:numPr>
          <w:ilvl w:val="1"/>
          <w:numId w:val="45"/>
        </w:numPr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0"/>
        <w:rPr>
          <w:rFonts w:ascii="Arial" w:hAnsi="Arial"/>
          <w:b/>
          <w:i/>
        </w:rPr>
      </w:pPr>
      <w:bookmarkStart w:id="26" w:name="_Toc383762609"/>
      <w:r w:rsidRPr="00C954A5">
        <w:rPr>
          <w:rFonts w:ascii="Arial" w:hAnsi="Arial"/>
          <w:b/>
          <w:i/>
        </w:rPr>
        <w:t>Zestawienie materiałów</w:t>
      </w:r>
      <w:bookmarkEnd w:id="26"/>
    </w:p>
    <w:p w:rsidR="007901D0" w:rsidRPr="002D0FD4" w:rsidRDefault="007901D0" w:rsidP="007901D0">
      <w:pPr>
        <w:ind w:firstLine="360"/>
        <w:rPr>
          <w:rFonts w:ascii="Arial" w:hAnsi="Arial"/>
        </w:rPr>
      </w:pPr>
    </w:p>
    <w:tbl>
      <w:tblPr>
        <w:tblW w:w="912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6126"/>
        <w:gridCol w:w="1111"/>
        <w:gridCol w:w="1188"/>
      </w:tblGrid>
      <w:tr w:rsidR="00283A40" w:rsidRPr="00CB4DD5" w:rsidTr="00AC71F0">
        <w:trPr>
          <w:trHeight w:val="311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b/>
                <w:bCs/>
                <w:color w:val="000000"/>
                <w:lang w:eastAsia="pl-PL"/>
              </w:rPr>
            </w:pPr>
            <w:r w:rsidRPr="00CB4DD5">
              <w:rPr>
                <w:rFonts w:ascii="Calibri" w:hAnsi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6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83A40" w:rsidRPr="00CB4DD5" w:rsidRDefault="00283A40" w:rsidP="00AC71F0">
            <w:pPr>
              <w:rPr>
                <w:rFonts w:ascii="Calibri" w:hAnsi="Calibri"/>
                <w:b/>
                <w:bCs/>
                <w:color w:val="000000"/>
                <w:lang w:eastAsia="pl-PL"/>
              </w:rPr>
            </w:pPr>
            <w:r w:rsidRPr="00CB4DD5">
              <w:rPr>
                <w:rFonts w:ascii="Calibri" w:hAnsi="Calibri"/>
                <w:b/>
                <w:bCs/>
                <w:color w:val="000000"/>
                <w:lang w:eastAsia="pl-PL"/>
              </w:rPr>
              <w:t>NAZWA MATERIAŁU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b/>
                <w:bCs/>
                <w:color w:val="000000"/>
                <w:lang w:eastAsia="pl-PL"/>
              </w:rPr>
            </w:pPr>
            <w:r w:rsidRPr="00CB4DD5">
              <w:rPr>
                <w:rFonts w:ascii="Calibri" w:hAnsi="Calibri"/>
                <w:b/>
                <w:bCs/>
                <w:color w:val="000000"/>
                <w:lang w:eastAsia="pl-PL"/>
              </w:rPr>
              <w:t>JEDN.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b/>
                <w:bCs/>
                <w:color w:val="000000"/>
                <w:lang w:eastAsia="pl-PL"/>
              </w:rPr>
            </w:pPr>
            <w:r w:rsidRPr="00CB4DD5">
              <w:rPr>
                <w:rFonts w:ascii="Calibri" w:hAnsi="Calibri"/>
                <w:b/>
                <w:bCs/>
                <w:color w:val="000000"/>
                <w:lang w:eastAsia="pl-PL"/>
              </w:rPr>
              <w:t>ILOŚĆ</w:t>
            </w:r>
          </w:p>
        </w:tc>
      </w:tr>
      <w:tr w:rsidR="00283A40" w:rsidRPr="00CB4DD5" w:rsidTr="00AC71F0">
        <w:trPr>
          <w:trHeight w:val="333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b/>
                <w:bCs/>
                <w:color w:val="000000"/>
                <w:lang w:eastAsia="pl-PL"/>
              </w:rPr>
            </w:pPr>
            <w:r w:rsidRPr="00CB4DD5">
              <w:rPr>
                <w:rFonts w:ascii="Calibri" w:hAnsi="Calibri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rPr>
                <w:rFonts w:ascii="Calibri" w:hAnsi="Calibri"/>
                <w:color w:val="000000"/>
                <w:lang w:eastAsia="pl-PL"/>
              </w:rPr>
            </w:pPr>
            <w:r w:rsidRPr="00A10E0E">
              <w:rPr>
                <w:rFonts w:ascii="Calibri" w:hAnsi="Calibri"/>
                <w:color w:val="000000"/>
                <w:lang w:eastAsia="pl-PL"/>
              </w:rPr>
              <w:t xml:space="preserve">Rura ciśnieniowa PVC-u PN 12,5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</w:p>
        </w:tc>
      </w:tr>
      <w:tr w:rsidR="00283A40" w:rsidRPr="00CB4DD5" w:rsidTr="00AC71F0">
        <w:trPr>
          <w:trHeight w:val="333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283A40">
            <w:pPr>
              <w:ind w:firstLineChars="100" w:firstLine="220"/>
              <w:rPr>
                <w:rFonts w:ascii="Calibri" w:hAnsi="Calibri"/>
                <w:color w:val="000000"/>
                <w:lang w:eastAsia="pl-PL"/>
              </w:rPr>
            </w:pPr>
            <w:r w:rsidRPr="00A10E0E">
              <w:rPr>
                <w:rFonts w:ascii="Cambria Math" w:hAnsi="Cambria Math" w:cs="Cambria Math"/>
                <w:color w:val="000000"/>
                <w:lang w:eastAsia="pl-PL"/>
              </w:rPr>
              <w:t>∅</w:t>
            </w:r>
            <w:r>
              <w:rPr>
                <w:rFonts w:ascii="Calibri" w:hAnsi="Calibri"/>
                <w:color w:val="000000"/>
                <w:lang w:eastAsia="pl-PL"/>
              </w:rPr>
              <w:t>90</w:t>
            </w:r>
            <w:r w:rsidRPr="00A10E0E">
              <w:rPr>
                <w:rFonts w:ascii="Calibri" w:hAnsi="Calibri"/>
                <w:color w:val="000000"/>
                <w:lang w:eastAsia="pl-PL"/>
              </w:rPr>
              <w:t>x5,</w:t>
            </w:r>
            <w:r>
              <w:rPr>
                <w:rFonts w:ascii="Calibri" w:hAnsi="Calibri"/>
                <w:color w:val="000000"/>
                <w:lang w:eastAsia="pl-PL"/>
              </w:rPr>
              <w:t>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  <w:proofErr w:type="gramStart"/>
            <w:r w:rsidRPr="00CB4DD5">
              <w:rPr>
                <w:rFonts w:ascii="Calibri" w:hAnsi="Calibri"/>
                <w:color w:val="000000"/>
                <w:lang w:eastAsia="pl-PL"/>
              </w:rPr>
              <w:t>m</w:t>
            </w:r>
            <w:proofErr w:type="gram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  <w:r>
              <w:rPr>
                <w:rFonts w:ascii="Calibri" w:hAnsi="Calibri"/>
                <w:color w:val="000000"/>
                <w:lang w:eastAsia="pl-PL"/>
              </w:rPr>
              <w:t>2,5</w:t>
            </w:r>
          </w:p>
        </w:tc>
      </w:tr>
      <w:tr w:rsidR="00283A40" w:rsidRPr="00CB4DD5" w:rsidTr="00AC71F0">
        <w:trPr>
          <w:trHeight w:val="333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283A40">
            <w:pPr>
              <w:ind w:firstLineChars="100" w:firstLine="220"/>
              <w:rPr>
                <w:rFonts w:ascii="Calibri" w:hAnsi="Calibri"/>
                <w:color w:val="000000"/>
                <w:lang w:eastAsia="pl-PL"/>
              </w:rPr>
            </w:pPr>
            <w:r w:rsidRPr="00A10E0E">
              <w:rPr>
                <w:rFonts w:ascii="Cambria Math" w:hAnsi="Cambria Math" w:cs="Cambria Math"/>
                <w:color w:val="000000"/>
                <w:lang w:eastAsia="pl-PL"/>
              </w:rPr>
              <w:t>∅</w:t>
            </w:r>
            <w:r w:rsidRPr="00A10E0E">
              <w:rPr>
                <w:rFonts w:ascii="Calibri" w:hAnsi="Calibri"/>
                <w:color w:val="000000"/>
                <w:lang w:eastAsia="pl-PL"/>
              </w:rPr>
              <w:t xml:space="preserve">110x5,3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  <w:proofErr w:type="gramStart"/>
            <w:r w:rsidRPr="00CB4DD5">
              <w:rPr>
                <w:rFonts w:ascii="Calibri" w:hAnsi="Calibri"/>
                <w:color w:val="000000"/>
                <w:lang w:eastAsia="pl-PL"/>
              </w:rPr>
              <w:t>m</w:t>
            </w:r>
            <w:proofErr w:type="gram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  <w:r>
              <w:rPr>
                <w:rFonts w:ascii="Calibri" w:hAnsi="Calibri"/>
                <w:color w:val="000000"/>
                <w:lang w:eastAsia="pl-PL"/>
              </w:rPr>
              <w:t>42,5</w:t>
            </w:r>
          </w:p>
        </w:tc>
      </w:tr>
      <w:tr w:rsidR="00283A40" w:rsidRPr="00CB4DD5" w:rsidTr="00AC71F0">
        <w:trPr>
          <w:trHeight w:val="333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b/>
                <w:bCs/>
                <w:color w:val="000000"/>
                <w:lang w:eastAsia="pl-PL"/>
              </w:rPr>
            </w:pPr>
            <w:r w:rsidRPr="00CB4DD5">
              <w:rPr>
                <w:rFonts w:ascii="Calibri" w:hAnsi="Calibri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A40" w:rsidRPr="00CB4DD5" w:rsidRDefault="00283A40" w:rsidP="00AC71F0">
            <w:pPr>
              <w:rPr>
                <w:rFonts w:ascii="Calibri" w:hAnsi="Calibri"/>
                <w:color w:val="000000"/>
                <w:lang w:eastAsia="pl-PL"/>
              </w:rPr>
            </w:pPr>
            <w:r>
              <w:rPr>
                <w:rFonts w:ascii="Calibri" w:hAnsi="Calibri"/>
                <w:color w:val="000000"/>
                <w:lang w:eastAsia="pl-PL"/>
              </w:rPr>
              <w:t>Łuk ciśnieniowy</w:t>
            </w:r>
            <w:r w:rsidRPr="00CB4DD5">
              <w:rPr>
                <w:rFonts w:ascii="Calibri" w:hAnsi="Calibri"/>
                <w:color w:val="000000"/>
                <w:lang w:eastAsia="pl-PL"/>
              </w:rPr>
              <w:t>: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</w:p>
        </w:tc>
      </w:tr>
      <w:tr w:rsidR="00283A40" w:rsidRPr="00CB4DD5" w:rsidTr="00AC71F0">
        <w:trPr>
          <w:trHeight w:val="333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Default="00283A40" w:rsidP="00283A40">
            <w:pPr>
              <w:ind w:firstLineChars="100" w:firstLine="220"/>
              <w:rPr>
                <w:rFonts w:ascii="Calibri" w:hAnsi="Calibri"/>
                <w:color w:val="000000"/>
                <w:lang w:eastAsia="pl-PL"/>
              </w:rPr>
            </w:pPr>
            <w:r>
              <w:rPr>
                <w:rFonts w:ascii="Calibri" w:hAnsi="Calibri"/>
                <w:color w:val="000000"/>
                <w:lang w:eastAsia="pl-PL"/>
              </w:rPr>
              <w:t xml:space="preserve">22° PVC </w:t>
            </w:r>
            <w:r w:rsidRPr="00A10E0E">
              <w:rPr>
                <w:rFonts w:ascii="Cambria Math" w:hAnsi="Cambria Math" w:cs="Cambria Math"/>
                <w:color w:val="000000"/>
                <w:lang w:eastAsia="pl-PL"/>
              </w:rPr>
              <w:t>∅</w:t>
            </w:r>
            <w:r w:rsidRPr="00A10E0E">
              <w:rPr>
                <w:rFonts w:ascii="Calibri" w:hAnsi="Calibri"/>
                <w:color w:val="000000"/>
                <w:lang w:eastAsia="pl-PL"/>
              </w:rPr>
              <w:t>110</w:t>
            </w:r>
            <w:r>
              <w:rPr>
                <w:rFonts w:ascii="Calibri" w:hAnsi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  <w:proofErr w:type="gramStart"/>
            <w:r w:rsidRPr="00CB4DD5">
              <w:rPr>
                <w:rFonts w:ascii="Calibri" w:hAnsi="Calibri"/>
                <w:color w:val="000000"/>
                <w:lang w:eastAsia="pl-PL"/>
              </w:rPr>
              <w:t>szt</w:t>
            </w:r>
            <w:proofErr w:type="gramEnd"/>
            <w:r w:rsidRPr="00CB4DD5">
              <w:rPr>
                <w:rFonts w:ascii="Calibri" w:hAnsi="Calibri"/>
                <w:color w:val="000000"/>
                <w:lang w:eastAsia="pl-PL"/>
              </w:rPr>
              <w:t>.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  <w:r w:rsidRPr="00CB4DD5">
              <w:rPr>
                <w:rFonts w:ascii="Calibri" w:hAnsi="Calibri"/>
                <w:color w:val="000000"/>
                <w:lang w:eastAsia="pl-PL"/>
              </w:rPr>
              <w:t>2</w:t>
            </w:r>
          </w:p>
        </w:tc>
      </w:tr>
      <w:tr w:rsidR="00283A40" w:rsidRPr="00CB4DD5" w:rsidTr="00AC71F0">
        <w:trPr>
          <w:trHeight w:val="333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b/>
                <w:bCs/>
                <w:color w:val="000000"/>
                <w:lang w:eastAsia="pl-PL"/>
              </w:rPr>
            </w:pPr>
            <w:r w:rsidRPr="00CB4DD5">
              <w:rPr>
                <w:rFonts w:ascii="Calibri" w:hAnsi="Calibri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rPr>
                <w:rFonts w:ascii="Calibri" w:hAnsi="Calibri"/>
                <w:color w:val="000000"/>
                <w:lang w:eastAsia="pl-PL"/>
              </w:rPr>
            </w:pPr>
            <w:r>
              <w:rPr>
                <w:rFonts w:ascii="Calibri" w:hAnsi="Calibri"/>
                <w:color w:val="000000"/>
                <w:lang w:eastAsia="pl-PL"/>
              </w:rPr>
              <w:t xml:space="preserve">Kołnierz DN80 do rur PVC </w:t>
            </w:r>
            <w:r w:rsidRPr="003E306E">
              <w:rPr>
                <w:rFonts w:ascii="Cambria Math" w:hAnsi="Cambria Math" w:cs="Cambria Math"/>
                <w:color w:val="000000"/>
                <w:lang w:eastAsia="pl-PL"/>
              </w:rPr>
              <w:t>∅</w:t>
            </w:r>
            <w:r w:rsidRPr="003E306E">
              <w:rPr>
                <w:rFonts w:ascii="Calibri" w:hAnsi="Calibri"/>
                <w:color w:val="000000"/>
                <w:lang w:eastAsia="pl-PL"/>
              </w:rPr>
              <w:t>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  <w:proofErr w:type="gramStart"/>
            <w:r w:rsidRPr="00CB4DD5">
              <w:rPr>
                <w:rFonts w:ascii="Calibri" w:hAnsi="Calibri"/>
                <w:color w:val="000000"/>
                <w:lang w:eastAsia="pl-PL"/>
              </w:rPr>
              <w:t>szt</w:t>
            </w:r>
            <w:proofErr w:type="gramEnd"/>
            <w:r w:rsidRPr="00CB4DD5">
              <w:rPr>
                <w:rFonts w:ascii="Calibri" w:hAnsi="Calibri"/>
                <w:color w:val="000000"/>
                <w:lang w:eastAsia="pl-PL"/>
              </w:rPr>
              <w:t>.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  <w:r>
              <w:rPr>
                <w:rFonts w:ascii="Calibri" w:hAnsi="Calibri"/>
                <w:color w:val="000000"/>
                <w:lang w:eastAsia="pl-PL"/>
              </w:rPr>
              <w:t>3</w:t>
            </w:r>
          </w:p>
        </w:tc>
      </w:tr>
      <w:tr w:rsidR="00283A40" w:rsidRPr="00CB4DD5" w:rsidTr="00AC71F0">
        <w:trPr>
          <w:trHeight w:val="333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b/>
                <w:bCs/>
                <w:color w:val="000000"/>
                <w:lang w:eastAsia="pl-PL"/>
              </w:rPr>
            </w:pPr>
            <w:r>
              <w:rPr>
                <w:rFonts w:ascii="Calibri" w:hAnsi="Calibri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9B5F94" w:rsidRDefault="00283A40" w:rsidP="00283A40">
            <w:pPr>
              <w:rPr>
                <w:rFonts w:ascii="Calibri" w:hAnsi="Calibri"/>
                <w:color w:val="000000"/>
                <w:lang w:eastAsia="pl-PL"/>
              </w:rPr>
            </w:pPr>
            <w:r w:rsidRPr="00CB4DD5">
              <w:rPr>
                <w:rFonts w:ascii="Calibri" w:hAnsi="Calibri"/>
                <w:color w:val="000000"/>
                <w:lang w:eastAsia="pl-PL"/>
              </w:rPr>
              <w:t>Trójnik</w:t>
            </w:r>
            <w:r>
              <w:rPr>
                <w:rFonts w:ascii="Calibri" w:hAnsi="Calibri"/>
                <w:color w:val="000000"/>
                <w:lang w:eastAsia="pl-PL"/>
              </w:rPr>
              <w:t xml:space="preserve"> redukcyjny</w:t>
            </w:r>
            <w:r w:rsidRPr="00CB4DD5">
              <w:rPr>
                <w:rFonts w:ascii="Calibri" w:hAnsi="Calibri"/>
                <w:color w:val="000000"/>
                <w:lang w:eastAsia="pl-PL"/>
              </w:rPr>
              <w:t xml:space="preserve"> </w:t>
            </w:r>
            <w:r>
              <w:rPr>
                <w:rFonts w:ascii="Calibri" w:hAnsi="Calibri"/>
                <w:color w:val="000000"/>
                <w:lang w:eastAsia="pl-PL"/>
              </w:rPr>
              <w:t>ciśnieniowy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</w:p>
        </w:tc>
      </w:tr>
      <w:tr w:rsidR="00283A40" w:rsidRPr="00CB4DD5" w:rsidTr="00AC71F0">
        <w:trPr>
          <w:trHeight w:val="333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9B5F94" w:rsidRDefault="00283A40" w:rsidP="00AC71F0">
            <w:pPr>
              <w:rPr>
                <w:rFonts w:ascii="Calibri" w:hAnsi="Calibri"/>
                <w:color w:val="000000"/>
                <w:lang w:eastAsia="pl-PL"/>
              </w:rPr>
            </w:pPr>
            <w:r>
              <w:rPr>
                <w:rFonts w:ascii="Calibri" w:hAnsi="Calibri"/>
                <w:color w:val="000000"/>
                <w:lang w:eastAsia="pl-PL"/>
              </w:rPr>
              <w:t xml:space="preserve">     </w:t>
            </w:r>
            <w:r w:rsidRPr="00CB4DD5">
              <w:rPr>
                <w:rFonts w:ascii="Calibri" w:hAnsi="Calibri"/>
                <w:color w:val="000000"/>
                <w:lang w:eastAsia="pl-PL"/>
              </w:rPr>
              <w:t>P</w:t>
            </w:r>
            <w:r>
              <w:rPr>
                <w:rFonts w:ascii="Calibri" w:hAnsi="Calibri"/>
                <w:color w:val="000000"/>
                <w:lang w:eastAsia="pl-PL"/>
              </w:rPr>
              <w:t>VC</w:t>
            </w:r>
            <w:r w:rsidRPr="00CB4DD5">
              <w:rPr>
                <w:rFonts w:ascii="Calibri" w:hAnsi="Calibri"/>
                <w:color w:val="000000"/>
                <w:lang w:eastAsia="pl-PL"/>
              </w:rPr>
              <w:t xml:space="preserve"> Ø</w:t>
            </w:r>
            <w:r>
              <w:rPr>
                <w:rFonts w:ascii="Calibri" w:hAnsi="Calibri"/>
                <w:color w:val="000000"/>
                <w:lang w:eastAsia="pl-PL"/>
              </w:rPr>
              <w:t>110/90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  <w:proofErr w:type="gramStart"/>
            <w:r w:rsidRPr="00CB4DD5">
              <w:rPr>
                <w:rFonts w:ascii="Calibri" w:hAnsi="Calibri"/>
                <w:color w:val="000000"/>
                <w:lang w:eastAsia="pl-PL"/>
              </w:rPr>
              <w:t>szt</w:t>
            </w:r>
            <w:proofErr w:type="gramEnd"/>
            <w:r w:rsidRPr="00CB4DD5">
              <w:rPr>
                <w:rFonts w:ascii="Calibri" w:hAnsi="Calibri"/>
                <w:color w:val="000000"/>
                <w:lang w:eastAsia="pl-PL"/>
              </w:rPr>
              <w:t>.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  <w:r>
              <w:rPr>
                <w:rFonts w:ascii="Calibri" w:hAnsi="Calibri"/>
                <w:color w:val="000000"/>
                <w:lang w:eastAsia="pl-PL"/>
              </w:rPr>
              <w:t>1</w:t>
            </w:r>
          </w:p>
        </w:tc>
      </w:tr>
      <w:tr w:rsidR="00283A40" w:rsidRPr="00CB4DD5" w:rsidTr="00AC71F0">
        <w:trPr>
          <w:trHeight w:val="333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b/>
                <w:bCs/>
                <w:color w:val="000000"/>
                <w:lang w:eastAsia="pl-PL"/>
              </w:rPr>
            </w:pPr>
            <w:r>
              <w:rPr>
                <w:rFonts w:ascii="Calibri" w:hAnsi="Calibri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Default="00283A40" w:rsidP="00AC71F0">
            <w:pPr>
              <w:rPr>
                <w:rFonts w:ascii="Calibri" w:hAnsi="Calibri"/>
                <w:color w:val="000000"/>
                <w:lang w:eastAsia="pl-PL"/>
              </w:rPr>
            </w:pPr>
            <w:r>
              <w:rPr>
                <w:rFonts w:ascii="Calibri" w:hAnsi="Calibri"/>
                <w:color w:val="000000"/>
                <w:lang w:eastAsia="pl-PL"/>
              </w:rPr>
              <w:t xml:space="preserve">Zaślepka </w:t>
            </w:r>
            <w:proofErr w:type="gramStart"/>
            <w:r>
              <w:rPr>
                <w:rFonts w:ascii="Calibri" w:hAnsi="Calibri"/>
                <w:color w:val="000000"/>
                <w:lang w:eastAsia="pl-PL"/>
              </w:rPr>
              <w:t>ciśnieniowa :</w:t>
            </w:r>
            <w:proofErr w:type="gram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</w:p>
        </w:tc>
      </w:tr>
      <w:tr w:rsidR="00283A40" w:rsidRPr="00CB4DD5" w:rsidTr="00AC71F0">
        <w:trPr>
          <w:trHeight w:val="333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Default="00283A40" w:rsidP="00AC71F0">
            <w:pPr>
              <w:jc w:val="center"/>
              <w:rPr>
                <w:rFonts w:ascii="Calibri" w:hAnsi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Default="00283A40" w:rsidP="00AC71F0">
            <w:pPr>
              <w:rPr>
                <w:rFonts w:ascii="Calibri" w:hAnsi="Calibri"/>
                <w:color w:val="000000"/>
                <w:lang w:eastAsia="pl-PL"/>
              </w:rPr>
            </w:pPr>
            <w:r>
              <w:rPr>
                <w:rFonts w:ascii="Calibri" w:hAnsi="Calibri"/>
                <w:color w:val="000000"/>
                <w:lang w:eastAsia="pl-PL"/>
              </w:rPr>
              <w:t xml:space="preserve">     </w:t>
            </w:r>
            <w:r w:rsidRPr="00CB4DD5">
              <w:rPr>
                <w:rFonts w:ascii="Calibri" w:hAnsi="Calibri"/>
                <w:color w:val="000000"/>
                <w:lang w:eastAsia="pl-PL"/>
              </w:rPr>
              <w:t>P</w:t>
            </w:r>
            <w:r>
              <w:rPr>
                <w:rFonts w:ascii="Calibri" w:hAnsi="Calibri"/>
                <w:color w:val="000000"/>
                <w:lang w:eastAsia="pl-PL"/>
              </w:rPr>
              <w:t>VC</w:t>
            </w:r>
            <w:r w:rsidRPr="00CB4DD5">
              <w:rPr>
                <w:rFonts w:ascii="Calibri" w:hAnsi="Calibri"/>
                <w:color w:val="000000"/>
                <w:lang w:eastAsia="pl-PL"/>
              </w:rPr>
              <w:t xml:space="preserve"> Ø</w:t>
            </w:r>
            <w:r>
              <w:rPr>
                <w:rFonts w:ascii="Calibri" w:hAnsi="Calibri"/>
                <w:color w:val="000000"/>
                <w:lang w:eastAsia="pl-PL"/>
              </w:rPr>
              <w:t>110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  <w:proofErr w:type="gramStart"/>
            <w:r w:rsidRPr="00CB4DD5">
              <w:rPr>
                <w:rFonts w:ascii="Calibri" w:hAnsi="Calibri"/>
                <w:color w:val="000000"/>
                <w:lang w:eastAsia="pl-PL"/>
              </w:rPr>
              <w:t>szt</w:t>
            </w:r>
            <w:proofErr w:type="gramEnd"/>
            <w:r w:rsidRPr="00CB4DD5">
              <w:rPr>
                <w:rFonts w:ascii="Calibri" w:hAnsi="Calibri"/>
                <w:color w:val="000000"/>
                <w:lang w:eastAsia="pl-PL"/>
              </w:rPr>
              <w:t>.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  <w:r>
              <w:rPr>
                <w:rFonts w:ascii="Calibri" w:hAnsi="Calibri"/>
                <w:color w:val="000000"/>
                <w:lang w:eastAsia="pl-PL"/>
              </w:rPr>
              <w:t>1</w:t>
            </w:r>
          </w:p>
        </w:tc>
      </w:tr>
      <w:tr w:rsidR="00283A40" w:rsidRPr="00CB4DD5" w:rsidTr="00AC71F0">
        <w:trPr>
          <w:trHeight w:val="333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b/>
                <w:bCs/>
                <w:color w:val="000000"/>
                <w:lang w:eastAsia="pl-PL"/>
              </w:rPr>
            </w:pPr>
            <w:r>
              <w:rPr>
                <w:rFonts w:ascii="Calibri" w:hAnsi="Calibri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Default="00283A40" w:rsidP="00AC71F0">
            <w:pPr>
              <w:rPr>
                <w:rFonts w:ascii="Calibri" w:hAnsi="Calibri"/>
                <w:color w:val="000000"/>
                <w:lang w:eastAsia="pl-PL"/>
              </w:rPr>
            </w:pPr>
            <w:r>
              <w:rPr>
                <w:rFonts w:ascii="Calibri" w:hAnsi="Calibri"/>
                <w:color w:val="000000"/>
                <w:lang w:eastAsia="pl-PL"/>
              </w:rPr>
              <w:t xml:space="preserve">Nasuwka </w:t>
            </w:r>
            <w:proofErr w:type="gramStart"/>
            <w:r>
              <w:rPr>
                <w:rFonts w:ascii="Calibri" w:hAnsi="Calibri"/>
                <w:color w:val="000000"/>
                <w:lang w:eastAsia="pl-PL"/>
              </w:rPr>
              <w:t>ciśnieniowa :</w:t>
            </w:r>
            <w:proofErr w:type="gram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</w:p>
        </w:tc>
      </w:tr>
      <w:tr w:rsidR="00283A40" w:rsidRPr="00CB4DD5" w:rsidTr="00AC71F0">
        <w:trPr>
          <w:trHeight w:val="333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Default="00283A40" w:rsidP="00AC71F0">
            <w:pPr>
              <w:jc w:val="center"/>
              <w:rPr>
                <w:rFonts w:ascii="Calibri" w:hAnsi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Default="00283A40" w:rsidP="00AC71F0">
            <w:pPr>
              <w:rPr>
                <w:rFonts w:ascii="Calibri" w:hAnsi="Calibri"/>
                <w:color w:val="000000"/>
                <w:lang w:eastAsia="pl-PL"/>
              </w:rPr>
            </w:pPr>
            <w:r>
              <w:rPr>
                <w:rFonts w:ascii="Calibri" w:hAnsi="Calibri"/>
                <w:color w:val="000000"/>
                <w:lang w:eastAsia="pl-PL"/>
              </w:rPr>
              <w:t xml:space="preserve">     </w:t>
            </w:r>
            <w:r w:rsidRPr="00CB4DD5">
              <w:rPr>
                <w:rFonts w:ascii="Calibri" w:hAnsi="Calibri"/>
                <w:color w:val="000000"/>
                <w:lang w:eastAsia="pl-PL"/>
              </w:rPr>
              <w:t>P</w:t>
            </w:r>
            <w:r>
              <w:rPr>
                <w:rFonts w:ascii="Calibri" w:hAnsi="Calibri"/>
                <w:color w:val="000000"/>
                <w:lang w:eastAsia="pl-PL"/>
              </w:rPr>
              <w:t>VC</w:t>
            </w:r>
            <w:r w:rsidRPr="00CB4DD5">
              <w:rPr>
                <w:rFonts w:ascii="Calibri" w:hAnsi="Calibri"/>
                <w:color w:val="000000"/>
                <w:lang w:eastAsia="pl-PL"/>
              </w:rPr>
              <w:t xml:space="preserve"> Ø</w:t>
            </w:r>
            <w:r>
              <w:rPr>
                <w:rFonts w:ascii="Calibri" w:hAnsi="Calibri"/>
                <w:color w:val="000000"/>
                <w:lang w:eastAsia="pl-PL"/>
              </w:rPr>
              <w:t>110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  <w:proofErr w:type="gramStart"/>
            <w:r w:rsidRPr="00CB4DD5">
              <w:rPr>
                <w:rFonts w:ascii="Calibri" w:hAnsi="Calibri"/>
                <w:color w:val="000000"/>
                <w:lang w:eastAsia="pl-PL"/>
              </w:rPr>
              <w:t>szt</w:t>
            </w:r>
            <w:proofErr w:type="gramEnd"/>
            <w:r w:rsidRPr="00CB4DD5">
              <w:rPr>
                <w:rFonts w:ascii="Calibri" w:hAnsi="Calibri"/>
                <w:color w:val="000000"/>
                <w:lang w:eastAsia="pl-PL"/>
              </w:rPr>
              <w:t>.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  <w:r>
              <w:rPr>
                <w:rFonts w:ascii="Calibri" w:hAnsi="Calibri"/>
                <w:color w:val="000000"/>
                <w:lang w:eastAsia="pl-PL"/>
              </w:rPr>
              <w:t>1</w:t>
            </w:r>
          </w:p>
        </w:tc>
      </w:tr>
      <w:tr w:rsidR="00283A40" w:rsidRPr="00CB4DD5" w:rsidTr="00AC71F0">
        <w:trPr>
          <w:trHeight w:val="333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b/>
                <w:bCs/>
                <w:color w:val="000000"/>
                <w:lang w:eastAsia="pl-PL"/>
              </w:rPr>
            </w:pPr>
            <w:r>
              <w:rPr>
                <w:rFonts w:ascii="Calibri" w:hAnsi="Calibri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A40" w:rsidRPr="00CB4DD5" w:rsidRDefault="00283A40" w:rsidP="00AC71F0">
            <w:pPr>
              <w:rPr>
                <w:rFonts w:ascii="Calibri" w:hAnsi="Calibri"/>
                <w:lang w:eastAsia="pl-PL"/>
              </w:rPr>
            </w:pPr>
            <w:proofErr w:type="gramStart"/>
            <w:r>
              <w:rPr>
                <w:rFonts w:ascii="Calibri" w:hAnsi="Calibri"/>
                <w:lang w:eastAsia="pl-PL"/>
              </w:rPr>
              <w:t>z</w:t>
            </w:r>
            <w:r w:rsidRPr="00CB4DD5">
              <w:rPr>
                <w:rFonts w:ascii="Calibri" w:hAnsi="Calibri"/>
                <w:lang w:eastAsia="pl-PL"/>
              </w:rPr>
              <w:t>asuwa</w:t>
            </w:r>
            <w:proofErr w:type="gramEnd"/>
            <w:r w:rsidRPr="00CB4DD5">
              <w:rPr>
                <w:rFonts w:ascii="Calibri" w:hAnsi="Calibri"/>
                <w:lang w:eastAsia="pl-PL"/>
              </w:rPr>
              <w:t xml:space="preserve"> wodociągowa kołnierzowa stalowa DN</w:t>
            </w:r>
            <w:r>
              <w:rPr>
                <w:rFonts w:ascii="Calibri" w:hAnsi="Calibri"/>
                <w:lang w:eastAsia="pl-PL"/>
              </w:rPr>
              <w:t>8</w:t>
            </w:r>
            <w:r w:rsidRPr="00CB4DD5">
              <w:rPr>
                <w:rFonts w:ascii="Calibri" w:hAnsi="Calibri"/>
                <w:lang w:eastAsia="pl-PL"/>
              </w:rPr>
              <w:t>0 z trzpieniem teleskopowym, obudową i skrzynką żeliwną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lang w:eastAsia="pl-PL"/>
              </w:rPr>
            </w:pPr>
            <w:proofErr w:type="gramStart"/>
            <w:r w:rsidRPr="00CB4DD5">
              <w:rPr>
                <w:rFonts w:ascii="Calibri" w:hAnsi="Calibri"/>
                <w:color w:val="000000"/>
                <w:lang w:eastAsia="pl-PL"/>
              </w:rPr>
              <w:t>szt</w:t>
            </w:r>
            <w:proofErr w:type="gramEnd"/>
            <w:r w:rsidRPr="00CB4DD5">
              <w:rPr>
                <w:rFonts w:ascii="Calibri" w:hAnsi="Calibri"/>
                <w:color w:val="000000"/>
                <w:lang w:eastAsia="pl-PL"/>
              </w:rPr>
              <w:t>.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  <w:r>
              <w:rPr>
                <w:rFonts w:ascii="Calibri" w:hAnsi="Calibri"/>
                <w:color w:val="000000"/>
                <w:lang w:eastAsia="pl-PL"/>
              </w:rPr>
              <w:t>1</w:t>
            </w:r>
          </w:p>
        </w:tc>
      </w:tr>
      <w:tr w:rsidR="00283A40" w:rsidRPr="00CB4DD5" w:rsidTr="00AC71F0">
        <w:trPr>
          <w:trHeight w:val="333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Default="00283A40" w:rsidP="00AC71F0">
            <w:pPr>
              <w:jc w:val="center"/>
              <w:rPr>
                <w:rFonts w:ascii="Calibri" w:hAnsi="Calibri"/>
                <w:b/>
                <w:bCs/>
                <w:color w:val="000000"/>
                <w:lang w:eastAsia="pl-PL"/>
              </w:rPr>
            </w:pPr>
            <w:r>
              <w:rPr>
                <w:rFonts w:ascii="Calibri" w:hAnsi="Calibri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3A3424" w:rsidRDefault="00283A40" w:rsidP="00AC71F0">
            <w:pPr>
              <w:rPr>
                <w:rFonts w:ascii="Calibri" w:hAnsi="Calibri"/>
                <w:color w:val="000000"/>
                <w:lang w:eastAsia="pl-PL"/>
              </w:rPr>
            </w:pPr>
            <w:r>
              <w:rPr>
                <w:rFonts w:ascii="Calibri" w:hAnsi="Calibri"/>
                <w:color w:val="000000"/>
                <w:lang w:eastAsia="pl-PL"/>
              </w:rPr>
              <w:t>Hydrant podziemny DN80 + skrzynka hydrantowa + obudowa betonowa+ kolano stopowe DN80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  <w:proofErr w:type="gramStart"/>
            <w:r w:rsidRPr="00CB4DD5">
              <w:rPr>
                <w:rFonts w:ascii="Calibri" w:hAnsi="Calibri"/>
                <w:color w:val="000000"/>
                <w:lang w:eastAsia="pl-PL"/>
              </w:rPr>
              <w:t>szt</w:t>
            </w:r>
            <w:proofErr w:type="gramEnd"/>
            <w:r w:rsidRPr="00CB4DD5">
              <w:rPr>
                <w:rFonts w:ascii="Calibri" w:hAnsi="Calibri"/>
                <w:color w:val="000000"/>
                <w:lang w:eastAsia="pl-PL"/>
              </w:rPr>
              <w:t>.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color w:val="000000"/>
                <w:lang w:eastAsia="pl-PL"/>
              </w:rPr>
            </w:pPr>
            <w:r>
              <w:rPr>
                <w:rFonts w:ascii="Calibri" w:hAnsi="Calibri"/>
                <w:color w:val="000000"/>
                <w:lang w:eastAsia="pl-PL"/>
              </w:rPr>
              <w:t>1</w:t>
            </w:r>
          </w:p>
        </w:tc>
      </w:tr>
      <w:tr w:rsidR="00283A40" w:rsidRPr="00CB4DD5" w:rsidTr="00AC71F0">
        <w:trPr>
          <w:trHeight w:val="333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b/>
                <w:bCs/>
                <w:color w:val="000000"/>
                <w:lang w:eastAsia="pl-PL"/>
              </w:rPr>
            </w:pPr>
            <w:r>
              <w:rPr>
                <w:rFonts w:ascii="Calibri" w:hAnsi="Calibri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6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A40" w:rsidRPr="00CB4DD5" w:rsidRDefault="00283A40" w:rsidP="00AC71F0">
            <w:pPr>
              <w:rPr>
                <w:rFonts w:ascii="Calibri" w:hAnsi="Calibri"/>
                <w:lang w:eastAsia="pl-PL"/>
              </w:rPr>
            </w:pPr>
            <w:proofErr w:type="gramStart"/>
            <w:r w:rsidRPr="00CB4DD5">
              <w:rPr>
                <w:rFonts w:ascii="Calibri" w:hAnsi="Calibri"/>
                <w:lang w:eastAsia="pl-PL"/>
              </w:rPr>
              <w:t>taśma</w:t>
            </w:r>
            <w:proofErr w:type="gramEnd"/>
            <w:r w:rsidRPr="00CB4DD5">
              <w:rPr>
                <w:rFonts w:ascii="Calibri" w:hAnsi="Calibri"/>
                <w:lang w:eastAsia="pl-PL"/>
              </w:rPr>
              <w:t xml:space="preserve"> z wkładką metalową lokalizacyjn</w:t>
            </w:r>
            <w:r>
              <w:rPr>
                <w:rFonts w:ascii="Calibri" w:hAnsi="Calibri"/>
                <w:lang w:eastAsia="pl-PL"/>
              </w:rPr>
              <w:t>ą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lang w:eastAsia="pl-PL"/>
              </w:rPr>
            </w:pPr>
            <w:proofErr w:type="gramStart"/>
            <w:r w:rsidRPr="00CB4DD5">
              <w:rPr>
                <w:rFonts w:ascii="Calibri" w:hAnsi="Calibri"/>
                <w:lang w:eastAsia="pl-PL"/>
              </w:rPr>
              <w:t>m</w:t>
            </w:r>
            <w:proofErr w:type="gram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A40" w:rsidRPr="00CB4DD5" w:rsidRDefault="00283A40" w:rsidP="00AC71F0">
            <w:pPr>
              <w:jc w:val="center"/>
              <w:rPr>
                <w:rFonts w:ascii="Calibri" w:hAnsi="Calibri"/>
                <w:lang w:eastAsia="pl-PL"/>
              </w:rPr>
            </w:pPr>
            <w:r>
              <w:rPr>
                <w:rFonts w:ascii="Calibri" w:hAnsi="Calibri"/>
                <w:lang w:eastAsia="pl-PL"/>
              </w:rPr>
              <w:t>45</w:t>
            </w:r>
            <w:r w:rsidRPr="00CB4DD5">
              <w:rPr>
                <w:rFonts w:ascii="Calibri" w:hAnsi="Calibri"/>
                <w:lang w:eastAsia="pl-PL"/>
              </w:rPr>
              <w:t>,</w:t>
            </w:r>
            <w:r>
              <w:rPr>
                <w:rFonts w:ascii="Calibri" w:hAnsi="Calibri"/>
                <w:lang w:eastAsia="pl-PL"/>
              </w:rPr>
              <w:t>0</w:t>
            </w:r>
          </w:p>
        </w:tc>
      </w:tr>
    </w:tbl>
    <w:p w:rsidR="007901D0" w:rsidRDefault="007901D0" w:rsidP="007901D0">
      <w:pPr>
        <w:rPr>
          <w:rFonts w:ascii="Arial" w:hAnsi="Arial"/>
        </w:rPr>
      </w:pPr>
    </w:p>
    <w:bookmarkEnd w:id="11"/>
    <w:p w:rsidR="007901D0" w:rsidRDefault="007901D0" w:rsidP="007901D0">
      <w:pPr>
        <w:pStyle w:val="Tekstpodstawowy"/>
        <w:spacing w:line="360" w:lineRule="auto"/>
        <w:ind w:firstLine="357"/>
        <w:rPr>
          <w:rFonts w:ascii="Arial Narrow" w:hAnsi="Arial Narrow"/>
        </w:rPr>
      </w:pPr>
    </w:p>
    <w:p w:rsidR="007901D0" w:rsidRPr="008E24E3" w:rsidRDefault="007901D0" w:rsidP="007901D0">
      <w:pPr>
        <w:numPr>
          <w:ilvl w:val="0"/>
          <w:numId w:val="39"/>
        </w:numPr>
        <w:suppressAutoHyphens w:val="0"/>
        <w:spacing w:after="0" w:line="240" w:lineRule="auto"/>
        <w:ind w:left="357" w:hanging="357"/>
        <w:jc w:val="both"/>
        <w:outlineLvl w:val="0"/>
        <w:rPr>
          <w:rFonts w:ascii="Arial" w:hAnsi="Arial"/>
          <w:b/>
          <w:i/>
        </w:rPr>
      </w:pPr>
      <w:bookmarkStart w:id="27" w:name="_Toc278209977"/>
      <w:bookmarkStart w:id="28" w:name="_Toc383762610"/>
      <w:r w:rsidRPr="008E24E3">
        <w:rPr>
          <w:rFonts w:ascii="Arial" w:hAnsi="Arial"/>
          <w:b/>
          <w:i/>
        </w:rPr>
        <w:t>Uwagi końcowe</w:t>
      </w:r>
      <w:bookmarkEnd w:id="27"/>
      <w:bookmarkEnd w:id="28"/>
    </w:p>
    <w:p w:rsidR="007901D0" w:rsidRPr="008E24E3" w:rsidRDefault="007901D0" w:rsidP="007901D0">
      <w:pPr>
        <w:pStyle w:val="Tekstpodstawowy"/>
        <w:rPr>
          <w:rFonts w:cs="Arial"/>
        </w:rPr>
      </w:pP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 w:cs="Arial"/>
        </w:rPr>
      </w:pPr>
      <w:r w:rsidRPr="008E24E3">
        <w:rPr>
          <w:rFonts w:ascii="Arial Narrow" w:hAnsi="Arial Narrow" w:cs="Arial"/>
        </w:rPr>
        <w:t>Wykonawca wyżej wymienionego zakresu robót, powinien zapoznać się z całością dokumentacji.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 w:cs="Arial"/>
        </w:rPr>
      </w:pPr>
      <w:r w:rsidRPr="008E24E3">
        <w:rPr>
          <w:rFonts w:ascii="Arial Narrow" w:hAnsi="Arial Narrow" w:cs="Arial"/>
        </w:rPr>
        <w:t xml:space="preserve">Wykonawca przed przystąpieniem do robót winien powiadomić </w:t>
      </w:r>
      <w:r w:rsidR="00BD5F8D">
        <w:rPr>
          <w:rFonts w:ascii="Arial Narrow" w:hAnsi="Arial Narrow" w:cs="Arial"/>
        </w:rPr>
        <w:t>EKORASZYN</w:t>
      </w:r>
      <w:r>
        <w:rPr>
          <w:rFonts w:ascii="Arial Narrow" w:hAnsi="Arial Narrow" w:cs="Arial"/>
        </w:rPr>
        <w:t xml:space="preserve"> </w:t>
      </w:r>
      <w:r w:rsidRPr="008E24E3">
        <w:rPr>
          <w:rFonts w:ascii="Arial Narrow" w:hAnsi="Arial Narrow" w:cs="Arial"/>
        </w:rPr>
        <w:t>o terminie rozpoczęcia prac.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Osoby wykonujące powinny posiadać stosowne uprawnienia do prowadzenia robót.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 w:cs="Arial"/>
        </w:rPr>
      </w:pPr>
      <w:r w:rsidRPr="008E24E3">
        <w:rPr>
          <w:rFonts w:ascii="Arial Narrow" w:hAnsi="Arial Narrow"/>
        </w:rPr>
        <w:t>Wszystkie wykonywane prace oraz proponowane materiały winny odpowiadać polskim normom, posiadać niezbędne atesty i spełniać obowiązujące przepisy.</w:t>
      </w:r>
    </w:p>
    <w:p w:rsidR="007901D0" w:rsidRPr="0097666E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Wszystkie roboty w pobliżu istniejącego uzbrojenia terenu wykonywać ręcznie i pod nadzorem właściciela uzbrojenia. Istniejące kable, przewody, rurociągi itp. należy bezwzględnie zabezpieczyć na czas budowy.</w:t>
      </w:r>
      <w:r w:rsidRPr="008E24E3">
        <w:rPr>
          <w:rFonts w:ascii="Arial Narrow" w:hAnsi="Arial Narrow" w:cs="Arial"/>
        </w:rPr>
        <w:t xml:space="preserve"> 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CA362B">
        <w:rPr>
          <w:rFonts w:ascii="Arial Narrow" w:hAnsi="Arial Narrow"/>
        </w:rPr>
        <w:t>Skrzyżowania projektowane</w:t>
      </w:r>
      <w:r w:rsidR="002F43FD">
        <w:rPr>
          <w:rFonts w:ascii="Arial Narrow" w:hAnsi="Arial Narrow"/>
        </w:rPr>
        <w:t xml:space="preserve">j sieci wodociągowej </w:t>
      </w:r>
      <w:r>
        <w:rPr>
          <w:rFonts w:ascii="Arial Narrow" w:hAnsi="Arial Narrow"/>
        </w:rPr>
        <w:t xml:space="preserve">z </w:t>
      </w:r>
      <w:r w:rsidRPr="00CA362B">
        <w:rPr>
          <w:rFonts w:ascii="Arial Narrow" w:hAnsi="Arial Narrow"/>
        </w:rPr>
        <w:t>istniejącym uzbrojeniem naniesiono na profilu. Nie wyklucza</w:t>
      </w:r>
      <w:r w:rsidR="002F43FD">
        <w:rPr>
          <w:rFonts w:ascii="Arial Narrow" w:hAnsi="Arial Narrow"/>
        </w:rPr>
        <w:t xml:space="preserve"> się jednak istnienia sieci nie</w:t>
      </w:r>
      <w:r w:rsidRPr="00CA362B">
        <w:rPr>
          <w:rFonts w:ascii="Arial Narrow" w:hAnsi="Arial Narrow"/>
        </w:rPr>
        <w:t xml:space="preserve">zinwentaryzowanych, a tym samym </w:t>
      </w:r>
      <w:proofErr w:type="gramStart"/>
      <w:r w:rsidRPr="00CA362B">
        <w:rPr>
          <w:rFonts w:ascii="Arial Narrow" w:hAnsi="Arial Narrow"/>
        </w:rPr>
        <w:t>nie pokazanych</w:t>
      </w:r>
      <w:proofErr w:type="gramEnd"/>
      <w:r w:rsidRPr="00CA362B">
        <w:rPr>
          <w:rFonts w:ascii="Arial Narrow" w:hAnsi="Arial Narrow"/>
        </w:rPr>
        <w:t xml:space="preserve"> na rysunkach. Jeżeli na trasie </w:t>
      </w:r>
      <w:r>
        <w:rPr>
          <w:rFonts w:ascii="Arial Narrow" w:hAnsi="Arial Narrow"/>
        </w:rPr>
        <w:t>przyłącza</w:t>
      </w:r>
      <w:r w:rsidRPr="00CA362B">
        <w:rPr>
          <w:rFonts w:ascii="Arial Narrow" w:hAnsi="Arial Narrow"/>
        </w:rPr>
        <w:t xml:space="preserve"> zostaną napotkane przewody (kable, rury kanalizacyjne lub inne rurociągi) nieujawnione w projekcie należy zawiadomić o tym Użytkownika i zabezpieczyć wg jego wymogów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 w:cs="Arial"/>
        </w:rPr>
        <w:t xml:space="preserve">W trakcie układania </w:t>
      </w:r>
      <w:r>
        <w:rPr>
          <w:rFonts w:ascii="Arial Narrow" w:hAnsi="Arial Narrow" w:cs="Arial"/>
        </w:rPr>
        <w:t xml:space="preserve">przewodów </w:t>
      </w:r>
      <w:r w:rsidR="002F43FD">
        <w:rPr>
          <w:rFonts w:ascii="Arial Narrow" w:hAnsi="Arial Narrow" w:cs="Arial"/>
        </w:rPr>
        <w:t>sieci wodociągowej</w:t>
      </w:r>
      <w:r w:rsidRPr="008E24E3">
        <w:rPr>
          <w:rFonts w:ascii="Arial Narrow" w:hAnsi="Arial Narrow" w:cs="Arial"/>
        </w:rPr>
        <w:t xml:space="preserve"> należy sprawdzać zgodność z projektem oraz zachowanie odległości od innych sieci i obiektów. 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Dokładną lokalizację obiektów podziemnych należy ustalić przy pomocy wykopów kontrolnych ręcznych wykonywanych pod nadzorem użytkowników.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Roboty ziemne, przygotowanie podłoża i zasypkę wykopów należy wykonać zgodnie z fabryczną instrukcją montażową rurociągów z P</w:t>
      </w:r>
      <w:r>
        <w:rPr>
          <w:rFonts w:ascii="Arial Narrow" w:hAnsi="Arial Narrow"/>
        </w:rPr>
        <w:t>VC dostarczaną</w:t>
      </w:r>
      <w:r w:rsidRPr="008E24E3">
        <w:rPr>
          <w:rFonts w:ascii="Arial Narrow" w:hAnsi="Arial Narrow"/>
        </w:rPr>
        <w:t xml:space="preserve"> przez producenta przy dostawie rur.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 xml:space="preserve">Wykopy o głębokości powyżej </w:t>
      </w:r>
      <w:smartTag w:uri="urn:schemas-microsoft-com:office:smarttags" w:element="metricconverter">
        <w:smartTagPr>
          <w:attr w:name="ProductID" w:val="1ﾠm"/>
        </w:smartTagPr>
        <w:r w:rsidRPr="008E24E3">
          <w:rPr>
            <w:rFonts w:ascii="Arial Narrow" w:hAnsi="Arial Narrow"/>
          </w:rPr>
          <w:t>1 m</w:t>
        </w:r>
      </w:smartTag>
      <w:r w:rsidRPr="008E24E3">
        <w:rPr>
          <w:rFonts w:ascii="Arial Narrow" w:hAnsi="Arial Narrow"/>
        </w:rPr>
        <w:t xml:space="preserve"> na całej długości należy zabezpieczyć, natomiast dla wykopów o głębokości powyżej </w:t>
      </w:r>
      <w:smartTag w:uri="urn:schemas-microsoft-com:office:smarttags" w:element="metricconverter">
        <w:smartTagPr>
          <w:attr w:name="ProductID" w:val="3ﾠm"/>
        </w:smartTagPr>
        <w:r w:rsidRPr="008E24E3">
          <w:rPr>
            <w:rFonts w:ascii="Arial Narrow" w:hAnsi="Arial Narrow"/>
          </w:rPr>
          <w:t>3 m</w:t>
        </w:r>
      </w:smartTag>
      <w:r w:rsidRPr="008E24E3">
        <w:rPr>
          <w:rFonts w:ascii="Arial Narrow" w:hAnsi="Arial Narrow"/>
        </w:rPr>
        <w:t xml:space="preserve"> należy przewidzieć pełne umocnienie ścian zgodnie z obowiązującymi przepisami.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Należy zlecić uprawnionym jednostkom geodezyjnym wykonanie inwentaryzacji powykonawczej.</w:t>
      </w:r>
    </w:p>
    <w:p w:rsidR="007901D0" w:rsidRPr="00CB4DD5" w:rsidRDefault="007901D0" w:rsidP="007901D0">
      <w:pPr>
        <w:jc w:val="both"/>
        <w:rPr>
          <w:lang w:eastAsia="en-US"/>
        </w:rPr>
      </w:pPr>
    </w:p>
    <w:p w:rsidR="007901D0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Pr="00CB4DD5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Pr="00CB4DD5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Pr="00CB4DD5" w:rsidRDefault="007901D0" w:rsidP="007901D0"/>
    <w:p w:rsidR="006218C0" w:rsidRPr="006218C0" w:rsidRDefault="006218C0" w:rsidP="007901D0">
      <w:pPr>
        <w:pStyle w:val="western"/>
        <w:spacing w:after="0"/>
      </w:pPr>
    </w:p>
    <w:sectPr w:rsidR="006218C0" w:rsidRPr="006218C0" w:rsidSect="00360A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24" w:footer="42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E" w:rsidRDefault="005E392E" w:rsidP="00DA46C4">
      <w:pPr>
        <w:spacing w:after="0" w:line="240" w:lineRule="auto"/>
      </w:pPr>
      <w:r>
        <w:separator/>
      </w:r>
    </w:p>
  </w:endnote>
  <w:end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F63B2B" w:rsidP="00F63B2B">
    <w:pPr>
      <w:pStyle w:val="Stopka"/>
      <w:jc w:val="center"/>
      <w:rPr>
        <w:rFonts w:ascii="Times New Roman" w:hAnsi="Times New Roman"/>
        <w:sz w:val="14"/>
        <w:szCs w:val="16"/>
      </w:rPr>
    </w:pPr>
    <w:r w:rsidRPr="00FE751A">
      <w:rPr>
        <w:rFonts w:ascii="Times New Roman" w:hAnsi="Times New Roman"/>
        <w:b/>
        <w:sz w:val="14"/>
        <w:szCs w:val="16"/>
        <w:lang w:val="en-US"/>
      </w:rPr>
      <w:t>K.M.R PIPES - ENGINEERING</w:t>
    </w:r>
    <w:r w:rsidRPr="00FE751A">
      <w:rPr>
        <w:rFonts w:ascii="Times New Roman" w:hAnsi="Times New Roman"/>
        <w:b/>
        <w:sz w:val="14"/>
        <w:szCs w:val="16"/>
        <w:lang w:val="en-US"/>
      </w:rPr>
      <w:br/>
    </w:r>
    <w:r w:rsidRPr="00FE751A">
      <w:rPr>
        <w:rFonts w:ascii="Times New Roman" w:hAnsi="Times New Roman"/>
        <w:sz w:val="14"/>
        <w:szCs w:val="16"/>
        <w:lang w:val="en-US"/>
      </w:rPr>
      <w:t xml:space="preserve">ul. </w:t>
    </w:r>
    <w:r>
      <w:rPr>
        <w:rFonts w:ascii="Times New Roman" w:hAnsi="Times New Roman"/>
        <w:sz w:val="14"/>
        <w:szCs w:val="16"/>
      </w:rPr>
      <w:t>Jana Pawła II 24/68, 05-500 Piaseczno</w:t>
    </w:r>
  </w:p>
  <w:p w:rsidR="00F63B2B" w:rsidRPr="00FE751A" w:rsidRDefault="00F63B2B" w:rsidP="00F63B2B">
    <w:pPr>
      <w:pStyle w:val="Stopka"/>
      <w:jc w:val="center"/>
      <w:rPr>
        <w:rFonts w:ascii="Verdana" w:hAnsi="Verdana"/>
        <w:sz w:val="16"/>
        <w:szCs w:val="16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 w:rsidRPr="00FE751A">
      <w:rPr>
        <w:rFonts w:ascii="Times New Roman" w:hAnsi="Times New Roman"/>
        <w:sz w:val="14"/>
        <w:szCs w:val="16"/>
      </w:rPr>
      <w:t>biuro@kmr-pe.</w:t>
    </w:r>
    <w:proofErr w:type="gramStart"/>
    <w:r w:rsidRPr="00FE751A">
      <w:rPr>
        <w:rFonts w:ascii="Times New Roman" w:hAnsi="Times New Roman"/>
        <w:sz w:val="14"/>
        <w:szCs w:val="16"/>
      </w:rPr>
      <w:t>pl</w:t>
    </w:r>
    <w:proofErr w:type="gramEnd"/>
    <w:r w:rsidRPr="00FE751A">
      <w:rPr>
        <w:rFonts w:ascii="Times New Roman" w:hAnsi="Times New Roman"/>
        <w:sz w:val="14"/>
        <w:szCs w:val="16"/>
      </w:rPr>
      <w:br/>
      <w:t>NIP: 1230889302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EB" w:rsidRDefault="000F0BEB" w:rsidP="000F0BEB">
    <w:pPr>
      <w:pStyle w:val="Stopka"/>
      <w:jc w:val="center"/>
      <w:rPr>
        <w:rFonts w:ascii="Times New Roman" w:hAnsi="Times New Roman"/>
        <w:b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49FA3270" wp14:editId="1E6DCA95">
          <wp:simplePos x="0" y="0"/>
          <wp:positionH relativeFrom="column">
            <wp:posOffset>-49530</wp:posOffset>
          </wp:positionH>
          <wp:positionV relativeFrom="paragraph">
            <wp:posOffset>66040</wp:posOffset>
          </wp:positionV>
          <wp:extent cx="6678295" cy="554990"/>
          <wp:effectExtent l="0" t="0" r="8255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554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BEB" w:rsidRDefault="000F0BEB" w:rsidP="000F0BEB">
    <w:pPr>
      <w:pStyle w:val="Stopka"/>
      <w:jc w:val="center"/>
      <w:rPr>
        <w:rFonts w:ascii="Times New Roman" w:hAnsi="Times New Roman"/>
        <w:sz w:val="14"/>
        <w:szCs w:val="16"/>
      </w:rPr>
    </w:pPr>
    <w:r w:rsidRPr="00FE751A">
      <w:rPr>
        <w:rFonts w:ascii="Times New Roman" w:hAnsi="Times New Roman"/>
        <w:b/>
        <w:sz w:val="14"/>
        <w:szCs w:val="16"/>
        <w:lang w:val="en-US"/>
      </w:rPr>
      <w:t>K.M.R PIPES - ENGINEERING</w:t>
    </w:r>
    <w:r w:rsidRPr="00FE751A">
      <w:rPr>
        <w:rFonts w:ascii="Times New Roman" w:hAnsi="Times New Roman"/>
        <w:b/>
        <w:sz w:val="14"/>
        <w:szCs w:val="16"/>
        <w:lang w:val="en-US"/>
      </w:rPr>
      <w:br/>
    </w:r>
    <w:r w:rsidRPr="00FE751A">
      <w:rPr>
        <w:rFonts w:ascii="Times New Roman" w:hAnsi="Times New Roman"/>
        <w:sz w:val="14"/>
        <w:szCs w:val="16"/>
        <w:lang w:val="en-US"/>
      </w:rPr>
      <w:t xml:space="preserve">ul. </w:t>
    </w:r>
    <w:r>
      <w:rPr>
        <w:rFonts w:ascii="Times New Roman" w:hAnsi="Times New Roman"/>
        <w:sz w:val="14"/>
        <w:szCs w:val="16"/>
      </w:rPr>
      <w:t>Jana Pawła II 24/68, 05-500 Piaseczno</w:t>
    </w:r>
  </w:p>
  <w:p w:rsidR="00F63B2B" w:rsidRPr="00FE751A" w:rsidRDefault="000F0BEB" w:rsidP="000F0BEB">
    <w:pPr>
      <w:pStyle w:val="Stopka"/>
      <w:jc w:val="center"/>
      <w:rPr>
        <w:rFonts w:ascii="Verdana" w:hAnsi="Verdana"/>
        <w:sz w:val="16"/>
        <w:szCs w:val="16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 w:rsidRPr="00FE751A">
      <w:rPr>
        <w:rFonts w:ascii="Times New Roman" w:hAnsi="Times New Roman"/>
        <w:sz w:val="14"/>
        <w:szCs w:val="16"/>
      </w:rPr>
      <w:t>biuro@kmr-pe.</w:t>
    </w:r>
    <w:proofErr w:type="gramStart"/>
    <w:r w:rsidRPr="00FE751A">
      <w:rPr>
        <w:rFonts w:ascii="Times New Roman" w:hAnsi="Times New Roman"/>
        <w:sz w:val="14"/>
        <w:szCs w:val="16"/>
      </w:rPr>
      <w:t>pl</w:t>
    </w:r>
    <w:proofErr w:type="gramEnd"/>
    <w:r w:rsidRPr="00FE751A">
      <w:rPr>
        <w:rFonts w:ascii="Times New Roman" w:hAnsi="Times New Roman"/>
        <w:sz w:val="14"/>
        <w:szCs w:val="16"/>
      </w:rPr>
      <w:br/>
      <w:t>NIP: 1230889302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E" w:rsidRDefault="005E392E" w:rsidP="00DA46C4">
      <w:pPr>
        <w:spacing w:after="0" w:line="240" w:lineRule="auto"/>
      </w:pPr>
      <w:r>
        <w:separator/>
      </w:r>
    </w:p>
  </w:footnote>
  <w:foot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C4" w:rsidRPr="00F63B2B" w:rsidRDefault="000F0BE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728366FB" wp14:editId="36129894">
          <wp:simplePos x="0" y="0"/>
          <wp:positionH relativeFrom="column">
            <wp:posOffset>2015533</wp:posOffset>
          </wp:positionH>
          <wp:positionV relativeFrom="paragraph">
            <wp:posOffset>-294626</wp:posOffset>
          </wp:positionV>
          <wp:extent cx="1315085" cy="698500"/>
          <wp:effectExtent l="0" t="0" r="0" b="6350"/>
          <wp:wrapNone/>
          <wp:docPr id="4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0F0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274471A" wp14:editId="41D8620C">
          <wp:simplePos x="0" y="0"/>
          <wp:positionH relativeFrom="column">
            <wp:posOffset>2202294</wp:posOffset>
          </wp:positionH>
          <wp:positionV relativeFrom="paragraph">
            <wp:posOffset>-334010</wp:posOffset>
          </wp:positionV>
          <wp:extent cx="1315085" cy="698500"/>
          <wp:effectExtent l="0" t="0" r="0" b="6350"/>
          <wp:wrapNone/>
          <wp:docPr id="3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14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253649A5" wp14:editId="2EB3FCE9">
          <wp:simplePos x="0" y="0"/>
          <wp:positionH relativeFrom="column">
            <wp:posOffset>-932330</wp:posOffset>
          </wp:positionH>
          <wp:positionV relativeFrom="paragraph">
            <wp:posOffset>-284943</wp:posOffset>
          </wp:positionV>
          <wp:extent cx="5342255" cy="606425"/>
          <wp:effectExtent l="0" t="0" r="0" b="3175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2255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1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2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4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5">
    <w:nsid w:val="06687E64"/>
    <w:multiLevelType w:val="hybridMultilevel"/>
    <w:tmpl w:val="9F76E0EC"/>
    <w:lvl w:ilvl="0" w:tplc="DDB8560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096B7853"/>
    <w:multiLevelType w:val="hybridMultilevel"/>
    <w:tmpl w:val="B832FB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09CB6133"/>
    <w:multiLevelType w:val="hybridMultilevel"/>
    <w:tmpl w:val="F400535C"/>
    <w:lvl w:ilvl="0" w:tplc="92E849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A38336F"/>
    <w:multiLevelType w:val="hybridMultilevel"/>
    <w:tmpl w:val="D522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01373A"/>
    <w:multiLevelType w:val="multilevel"/>
    <w:tmpl w:val="6A98CE8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sz w:val="27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>
    <w:nsid w:val="1F0125E1"/>
    <w:multiLevelType w:val="multilevel"/>
    <w:tmpl w:val="01F220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22DD35A8"/>
    <w:multiLevelType w:val="hybridMultilevel"/>
    <w:tmpl w:val="4AA8A4CE"/>
    <w:lvl w:ilvl="0" w:tplc="120219B2">
      <w:start w:val="1"/>
      <w:numFmt w:val="bullet"/>
      <w:pStyle w:val="KMRpunk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>
    <w:nsid w:val="29822E03"/>
    <w:multiLevelType w:val="multilevel"/>
    <w:tmpl w:val="C0447D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2BCA14B0"/>
    <w:multiLevelType w:val="hybridMultilevel"/>
    <w:tmpl w:val="C7F21634"/>
    <w:lvl w:ilvl="0" w:tplc="F5F425F4">
      <w:numFmt w:val="bullet"/>
      <w:lvlText w:val=""/>
      <w:legacy w:legacy="1" w:legacySpace="142" w:legacyIndent="360"/>
      <w:lvlJc w:val="left"/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580"/>
        </w:tabs>
        <w:ind w:left="7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300"/>
        </w:tabs>
        <w:ind w:left="8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020"/>
        </w:tabs>
        <w:ind w:left="9020" w:hanging="360"/>
      </w:pPr>
      <w:rPr>
        <w:rFonts w:ascii="Wingdings" w:hAnsi="Wingdings" w:hint="default"/>
      </w:rPr>
    </w:lvl>
  </w:abstractNum>
  <w:abstractNum w:abstractNumId="24">
    <w:nsid w:val="2CE86D89"/>
    <w:multiLevelType w:val="hybridMultilevel"/>
    <w:tmpl w:val="E124E4C8"/>
    <w:lvl w:ilvl="0" w:tplc="6F00BE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067773"/>
    <w:multiLevelType w:val="hybridMultilevel"/>
    <w:tmpl w:val="86AA8A68"/>
    <w:lvl w:ilvl="0" w:tplc="C7F0EBE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sz w:val="27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A27393D"/>
    <w:multiLevelType w:val="hybridMultilevel"/>
    <w:tmpl w:val="54AA6FC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D59273A"/>
    <w:multiLevelType w:val="hybridMultilevel"/>
    <w:tmpl w:val="E3362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CE2BDF"/>
    <w:multiLevelType w:val="hybridMultilevel"/>
    <w:tmpl w:val="D5C8E224"/>
    <w:lvl w:ilvl="0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A402300"/>
    <w:multiLevelType w:val="hybridMultilevel"/>
    <w:tmpl w:val="7C1EEB30"/>
    <w:lvl w:ilvl="0" w:tplc="3258CE70">
      <w:start w:val="1"/>
      <w:numFmt w:val="decimalZero"/>
      <w:suff w:val="space"/>
      <w:lvlText w:val="IS-%1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F7783C"/>
    <w:multiLevelType w:val="multilevel"/>
    <w:tmpl w:val="24F887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>
    <w:nsid w:val="66F17656"/>
    <w:multiLevelType w:val="hybridMultilevel"/>
    <w:tmpl w:val="FED6E91A"/>
    <w:lvl w:ilvl="0" w:tplc="3FBC9DAC">
      <w:start w:val="1"/>
      <w:numFmt w:val="decimal"/>
      <w:suff w:val="space"/>
      <w:lvlText w:val="ZAŁ.%1.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517F6D"/>
    <w:multiLevelType w:val="hybridMultilevel"/>
    <w:tmpl w:val="6AFA8A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5C34DB"/>
    <w:multiLevelType w:val="multilevel"/>
    <w:tmpl w:val="C5BA117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094228E"/>
    <w:multiLevelType w:val="multilevel"/>
    <w:tmpl w:val="98C078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84A0669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6">
    <w:nsid w:val="7C79100D"/>
    <w:multiLevelType w:val="hybridMultilevel"/>
    <w:tmpl w:val="27FAEA7E"/>
    <w:lvl w:ilvl="0" w:tplc="0415000F">
      <w:start w:val="1"/>
      <w:numFmt w:val="decimal"/>
      <w:pStyle w:val="KMRspisrysunkow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A3503D"/>
    <w:multiLevelType w:val="hybridMultilevel"/>
    <w:tmpl w:val="1DC68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E54BB2"/>
    <w:multiLevelType w:val="multilevel"/>
    <w:tmpl w:val="6FDE12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7"/>
  </w:num>
  <w:num w:numId="17">
    <w:abstractNumId w:val="6"/>
  </w:num>
  <w:num w:numId="18">
    <w:abstractNumId w:val="33"/>
  </w:num>
  <w:num w:numId="19">
    <w:abstractNumId w:val="33"/>
  </w:num>
  <w:num w:numId="20">
    <w:abstractNumId w:val="33"/>
  </w:num>
  <w:num w:numId="21">
    <w:abstractNumId w:val="33"/>
  </w:num>
  <w:num w:numId="22">
    <w:abstractNumId w:val="29"/>
  </w:num>
  <w:num w:numId="23">
    <w:abstractNumId w:val="31"/>
  </w:num>
  <w:num w:numId="24">
    <w:abstractNumId w:val="33"/>
  </w:num>
  <w:num w:numId="25">
    <w:abstractNumId w:val="33"/>
  </w:num>
  <w:num w:numId="26">
    <w:abstractNumId w:val="33"/>
  </w:num>
  <w:num w:numId="27">
    <w:abstractNumId w:val="33"/>
  </w:num>
  <w:num w:numId="28">
    <w:abstractNumId w:val="24"/>
  </w:num>
  <w:num w:numId="29">
    <w:abstractNumId w:val="29"/>
  </w:num>
  <w:num w:numId="30">
    <w:abstractNumId w:val="31"/>
  </w:num>
  <w:num w:numId="31">
    <w:abstractNumId w:val="21"/>
  </w:num>
  <w:num w:numId="32">
    <w:abstractNumId w:val="18"/>
  </w:num>
  <w:num w:numId="33">
    <w:abstractNumId w:val="37"/>
  </w:num>
  <w:num w:numId="34">
    <w:abstractNumId w:val="36"/>
  </w:num>
  <w:num w:numId="35">
    <w:abstractNumId w:val="16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</w:num>
  <w:num w:numId="40">
    <w:abstractNumId w:val="20"/>
  </w:num>
  <w:num w:numId="41">
    <w:abstractNumId w:val="26"/>
  </w:num>
  <w:num w:numId="42">
    <w:abstractNumId w:val="32"/>
  </w:num>
  <w:num w:numId="43">
    <w:abstractNumId w:val="23"/>
  </w:num>
  <w:num w:numId="44">
    <w:abstractNumId w:val="30"/>
  </w:num>
  <w:num w:numId="45">
    <w:abstractNumId w:val="34"/>
  </w:num>
  <w:num w:numId="46">
    <w:abstractNumId w:val="38"/>
  </w:num>
  <w:num w:numId="47">
    <w:abstractNumId w:val="22"/>
  </w:num>
  <w:num w:numId="48">
    <w:abstractNumId w:val="28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4"/>
    <w:rsid w:val="00073D5F"/>
    <w:rsid w:val="000F0BEB"/>
    <w:rsid w:val="001318D8"/>
    <w:rsid w:val="001D7C5C"/>
    <w:rsid w:val="00210A86"/>
    <w:rsid w:val="00283A40"/>
    <w:rsid w:val="002F43FD"/>
    <w:rsid w:val="00324638"/>
    <w:rsid w:val="00334A7E"/>
    <w:rsid w:val="00336010"/>
    <w:rsid w:val="00351B89"/>
    <w:rsid w:val="00360ADE"/>
    <w:rsid w:val="00373944"/>
    <w:rsid w:val="003745D9"/>
    <w:rsid w:val="00394702"/>
    <w:rsid w:val="003A3D85"/>
    <w:rsid w:val="003D3A54"/>
    <w:rsid w:val="0040498A"/>
    <w:rsid w:val="00415DAD"/>
    <w:rsid w:val="00471432"/>
    <w:rsid w:val="00485D27"/>
    <w:rsid w:val="004C06ED"/>
    <w:rsid w:val="005738E4"/>
    <w:rsid w:val="005E392E"/>
    <w:rsid w:val="006218C0"/>
    <w:rsid w:val="00625CCE"/>
    <w:rsid w:val="006C5218"/>
    <w:rsid w:val="006D0C70"/>
    <w:rsid w:val="00752968"/>
    <w:rsid w:val="00782F0C"/>
    <w:rsid w:val="007901D0"/>
    <w:rsid w:val="007B5267"/>
    <w:rsid w:val="00826BA7"/>
    <w:rsid w:val="00841E2A"/>
    <w:rsid w:val="00890DBD"/>
    <w:rsid w:val="008C1D0E"/>
    <w:rsid w:val="008F188B"/>
    <w:rsid w:val="00900F04"/>
    <w:rsid w:val="00916E7F"/>
    <w:rsid w:val="009447DD"/>
    <w:rsid w:val="0099410B"/>
    <w:rsid w:val="009F031B"/>
    <w:rsid w:val="00A142A3"/>
    <w:rsid w:val="00A23CB6"/>
    <w:rsid w:val="00A3771C"/>
    <w:rsid w:val="00AC0F40"/>
    <w:rsid w:val="00B13F91"/>
    <w:rsid w:val="00B47499"/>
    <w:rsid w:val="00B85EC8"/>
    <w:rsid w:val="00B914D9"/>
    <w:rsid w:val="00BC1058"/>
    <w:rsid w:val="00BD324B"/>
    <w:rsid w:val="00BD5F8D"/>
    <w:rsid w:val="00BE1BD1"/>
    <w:rsid w:val="00BF554A"/>
    <w:rsid w:val="00C37B4E"/>
    <w:rsid w:val="00C44122"/>
    <w:rsid w:val="00C94037"/>
    <w:rsid w:val="00CB62AB"/>
    <w:rsid w:val="00CF4DCA"/>
    <w:rsid w:val="00D75C4C"/>
    <w:rsid w:val="00DA46C4"/>
    <w:rsid w:val="00E36739"/>
    <w:rsid w:val="00F06B9E"/>
    <w:rsid w:val="00F6199E"/>
    <w:rsid w:val="00F63B2B"/>
    <w:rsid w:val="00FC690F"/>
    <w:rsid w:val="00FD0DD8"/>
    <w:rsid w:val="00FE7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paragraph" w:styleId="NormalnyWeb">
    <w:name w:val="Normal (Web)"/>
    <w:basedOn w:val="Normalny"/>
    <w:semiHidden/>
    <w:unhideWhenUsed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paragraph" w:styleId="NormalnyWeb">
    <w:name w:val="Normal (Web)"/>
    <w:basedOn w:val="Normalny"/>
    <w:semiHidden/>
    <w:unhideWhenUsed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1409</Words>
  <Characters>8458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KMR</dc:creator>
  <cp:lastModifiedBy>Jacek Obidziński</cp:lastModifiedBy>
  <cp:revision>4</cp:revision>
  <cp:lastPrinted>2017-11-24T15:25:00Z</cp:lastPrinted>
  <dcterms:created xsi:type="dcterms:W3CDTF">2019-02-17T16:48:00Z</dcterms:created>
  <dcterms:modified xsi:type="dcterms:W3CDTF">2019-02-17T18:53:00Z</dcterms:modified>
</cp:coreProperties>
</file>